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84" w:rsidRDefault="00C32384" w:rsidP="000779B5">
      <w:pPr>
        <w:spacing w:after="0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</w:p>
    <w:p w:rsidR="00C32384" w:rsidRPr="00470322" w:rsidRDefault="00C32384" w:rsidP="000779B5">
      <w:pPr>
        <w:spacing w:after="0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</w:p>
    <w:p w:rsidR="008F3CC3" w:rsidRPr="00470322" w:rsidRDefault="008F3CC3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Визитная</w:t>
      </w:r>
      <w:r w:rsidR="00476357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карточка</w:t>
      </w:r>
    </w:p>
    <w:p w:rsidR="001D76B7" w:rsidRPr="00470322" w:rsidRDefault="00385FAF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м</w:t>
      </w:r>
      <w:r w:rsidR="008F3CC3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униципального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8F3CC3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бюджетного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8F3CC3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общеобразовательного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8F3CC3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учреждения</w:t>
      </w:r>
    </w:p>
    <w:p w:rsidR="008F3CC3" w:rsidRPr="00470322" w:rsidRDefault="008F3CC3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470322">
        <w:rPr>
          <w:rFonts w:ascii="Times New Roman" w:hAnsi="Times New Roman" w:cs="Times New Roman"/>
          <w:color w:val="C00000"/>
          <w:sz w:val="26"/>
          <w:szCs w:val="26"/>
          <w:u w:val="single"/>
        </w:rPr>
        <w:t>«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Средняя</w:t>
      </w:r>
      <w:r w:rsidR="00385FAF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общеобразовательная</w:t>
      </w:r>
      <w:r w:rsidR="00385FAF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школа</w:t>
      </w:r>
      <w:r w:rsidR="00385FAF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235CDD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имени </w:t>
      </w:r>
      <w:proofErr w:type="spellStart"/>
      <w:r w:rsidR="00235CDD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В.г.Гайтемирова</w:t>
      </w:r>
      <w:proofErr w:type="spellEnd"/>
      <w:r w:rsidR="00235CDD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proofErr w:type="spellStart"/>
      <w:r w:rsidR="00235CDD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с.Замай</w:t>
      </w:r>
      <w:proofErr w:type="spellEnd"/>
      <w:r w:rsidR="00235CDD"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-Юрт</w:t>
      </w:r>
      <w:r w:rsidRPr="00470322">
        <w:rPr>
          <w:rFonts w:ascii="Times New Roman" w:hAnsi="Times New Roman" w:cs="Times New Roman"/>
          <w:color w:val="C00000"/>
          <w:sz w:val="26"/>
          <w:szCs w:val="26"/>
          <w:u w:val="single"/>
        </w:rPr>
        <w:t>»</w:t>
      </w:r>
    </w:p>
    <w:p w:rsidR="001D76B7" w:rsidRPr="00470322" w:rsidRDefault="00235CDD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Ножай-</w:t>
      </w:r>
      <w:proofErr w:type="spellStart"/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Юртовского</w:t>
      </w:r>
      <w:proofErr w:type="spellEnd"/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муниципального района</w:t>
      </w:r>
    </w:p>
    <w:p w:rsidR="00235CDD" w:rsidRPr="00470322" w:rsidRDefault="00235CDD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proofErr w:type="gramStart"/>
      <w:r w:rsidRPr="00470322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Чеченской  Республики</w:t>
      </w:r>
      <w:proofErr w:type="gramEnd"/>
    </w:p>
    <w:p w:rsidR="00235CDD" w:rsidRPr="00470322" w:rsidRDefault="00235CDD" w:rsidP="000C44B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</w:p>
    <w:tbl>
      <w:tblPr>
        <w:tblW w:w="9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5738"/>
      </w:tblGrid>
      <w:tr w:rsidR="008F3CC3" w:rsidRPr="00470322" w:rsidTr="00562047">
        <w:trPr>
          <w:trHeight w:val="374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235CDD" w:rsidRPr="00470322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366222 </w:t>
            </w:r>
            <w:proofErr w:type="gram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Чеченская  Республика</w:t>
            </w:r>
            <w:proofErr w:type="gram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3CC3" w:rsidRPr="00470322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Ножай-</w:t>
            </w:r>
            <w:proofErr w:type="spellStart"/>
            <w:proofErr w:type="gram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Юртовский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  <w:proofErr w:type="gramEnd"/>
          </w:p>
          <w:p w:rsidR="00235CDD" w:rsidRPr="00470322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62047" w:rsidRPr="00470322">
              <w:rPr>
                <w:rFonts w:ascii="Times New Roman" w:hAnsi="Times New Roman" w:cs="Times New Roman"/>
                <w:sz w:val="26"/>
                <w:szCs w:val="26"/>
              </w:rPr>
              <w:t>.Замай</w:t>
            </w:r>
            <w:proofErr w:type="spellEnd"/>
            <w:r w:rsidR="00562047" w:rsidRPr="00470322">
              <w:rPr>
                <w:rFonts w:ascii="Times New Roman" w:hAnsi="Times New Roman" w:cs="Times New Roman"/>
                <w:sz w:val="26"/>
                <w:szCs w:val="26"/>
              </w:rPr>
              <w:t>-Юрт ул.И.И</w:t>
            </w: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.Цабаева,5</w:t>
            </w:r>
          </w:p>
        </w:tc>
      </w:tr>
      <w:tr w:rsidR="008F3CC3" w:rsidRPr="00470322" w:rsidTr="00562047">
        <w:trPr>
          <w:trHeight w:val="410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</w:t>
            </w:r>
            <w:r w:rsidR="004B75DE"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/факс</w:t>
            </w: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50068E" w:rsidRDefault="008F3CC3" w:rsidP="005006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0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8(</w:t>
            </w:r>
            <w:r w:rsidR="0050068E" w:rsidRPr="005006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938)0207060</w:t>
            </w:r>
          </w:p>
        </w:tc>
      </w:tr>
      <w:tr w:rsidR="008F3CC3" w:rsidRPr="00470322" w:rsidTr="00562047">
        <w:trPr>
          <w:trHeight w:val="476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C753C6" w:rsidP="000C4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E-</w:t>
            </w: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</w:t>
            </w:r>
            <w:proofErr w:type="spellStart"/>
            <w:r w:rsidR="008F3CC3"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ail</w:t>
            </w:r>
            <w:proofErr w:type="spellEnd"/>
            <w:r w:rsidR="008F3CC3"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3350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 w:cs="Times New Roman"/>
                <w:b/>
                <w:bCs/>
                <w:color w:val="273350"/>
                <w:sz w:val="26"/>
                <w:szCs w:val="26"/>
                <w:bdr w:val="none" w:sz="0" w:space="0" w:color="auto" w:frame="1"/>
                <w:lang w:eastAsia="ru-RU"/>
              </w:rPr>
              <w:t>Адрес официального сайта:</w:t>
            </w:r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562047" w:rsidRPr="00470322" w:rsidRDefault="00562047" w:rsidP="0056204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tima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zama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4703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562047" w:rsidRPr="00470322" w:rsidRDefault="00562047" w:rsidP="00562047">
            <w:pPr>
              <w:spacing w:line="240" w:lineRule="auto"/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</w:pP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val="en-US" w:eastAsia="ru-RU"/>
              </w:rPr>
              <w:t>sosh</w:t>
            </w:r>
            <w:proofErr w:type="spellEnd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-</w:t>
            </w: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val="en-US" w:eastAsia="ru-RU"/>
              </w:rPr>
              <w:t>zamaiurt</w:t>
            </w:r>
            <w:proofErr w:type="spellEnd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.</w:t>
            </w: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95.</w:t>
            </w: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  <w:tr w:rsidR="008F3CC3" w:rsidRPr="00470322" w:rsidTr="00562047">
        <w:trPr>
          <w:trHeight w:val="74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Министерство: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и науки Российской Федерации</w:t>
            </w:r>
          </w:p>
        </w:tc>
      </w:tr>
      <w:tr w:rsidR="008F3CC3" w:rsidRPr="00470322" w:rsidTr="00562047">
        <w:trPr>
          <w:trHeight w:val="46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Короткое название: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235CDD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 xml:space="preserve">МБОУ "СОШ </w:t>
            </w: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им.В.Г.Гайтемирова</w:t>
            </w:r>
            <w:proofErr w:type="spellEnd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с.Замай</w:t>
            </w:r>
            <w:proofErr w:type="spellEnd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-Юрт Ножай-</w:t>
            </w:r>
            <w:proofErr w:type="spellStart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Юртовского</w:t>
            </w:r>
            <w:proofErr w:type="spellEnd"/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 xml:space="preserve"> муниципального района"</w:t>
            </w:r>
          </w:p>
        </w:tc>
      </w:tr>
      <w:tr w:rsidR="008F3CC3" w:rsidRPr="00470322" w:rsidTr="00562047">
        <w:trPr>
          <w:trHeight w:val="46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476357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Руководитель</w:t>
            </w:r>
            <w:r w:rsidR="00816FCE"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/директор</w:t>
            </w: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476357"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3CC3" w:rsidRPr="00470322" w:rsidRDefault="00476357" w:rsidP="000C44B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учебно-воспитательной работе </w:t>
            </w:r>
          </w:p>
          <w:p w:rsidR="00562047" w:rsidRPr="00470322" w:rsidRDefault="00562047" w:rsidP="0056204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по  воспитательной работе                                 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253873" w:rsidRDefault="0025387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Байсагуров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Ахмад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Лемиевич</w:t>
            </w:r>
            <w:proofErr w:type="spellEnd"/>
          </w:p>
          <w:p w:rsidR="0047635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Цокуева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Ольга</w:t>
            </w:r>
            <w:proofErr w:type="gram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Ивановна</w:t>
            </w: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047" w:rsidRPr="00470322" w:rsidRDefault="0025387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Джамалуева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Вахарсолтаевна</w:t>
            </w:r>
            <w:proofErr w:type="spellEnd"/>
          </w:p>
        </w:tc>
      </w:tr>
      <w:tr w:rsidR="008F3CC3" w:rsidRPr="00470322" w:rsidTr="00562047">
        <w:trPr>
          <w:trHeight w:val="743"/>
        </w:trPr>
        <w:tc>
          <w:tcPr>
            <w:tcW w:w="341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Год основания учреждения:</w:t>
            </w: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62047" w:rsidRPr="00470322" w:rsidRDefault="00562047" w:rsidP="00562047">
            <w:pPr>
              <w:spacing w:line="240" w:lineRule="auto"/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b/>
                <w:bCs/>
                <w:color w:val="273350"/>
                <w:sz w:val="26"/>
                <w:szCs w:val="26"/>
                <w:bdr w:val="none" w:sz="0" w:space="0" w:color="auto" w:frame="1"/>
                <w:lang w:eastAsia="ru-RU"/>
              </w:rPr>
              <w:t>Дата государственной регистрации:</w:t>
            </w:r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 xml:space="preserve">                                </w:t>
            </w: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22.11.1960</w:t>
            </w: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</w:pP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</w:pP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</w:pPr>
          </w:p>
          <w:p w:rsidR="00562047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 w:cs="Times New Roman"/>
                <w:color w:val="273350"/>
                <w:sz w:val="26"/>
                <w:szCs w:val="26"/>
                <w:lang w:eastAsia="ru-RU"/>
              </w:rPr>
              <w:t>21.06.2010</w:t>
            </w:r>
          </w:p>
        </w:tc>
      </w:tr>
      <w:tr w:rsidR="008F3CC3" w:rsidRPr="00470322" w:rsidTr="00562047">
        <w:trPr>
          <w:trHeight w:val="230"/>
        </w:trPr>
        <w:tc>
          <w:tcPr>
            <w:tcW w:w="3418" w:type="dxa"/>
            <w:noWrap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 нас учатся: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25387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  <w:r w:rsidR="008F3CC3"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</w:t>
            </w:r>
          </w:p>
        </w:tc>
      </w:tr>
      <w:tr w:rsidR="008F3CC3" w:rsidRPr="00470322" w:rsidTr="00562047">
        <w:trPr>
          <w:trHeight w:val="463"/>
        </w:trPr>
        <w:tc>
          <w:tcPr>
            <w:tcW w:w="3418" w:type="dxa"/>
            <w:noWrap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8F3CC3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 нас учат:</w:t>
            </w:r>
          </w:p>
        </w:tc>
        <w:tc>
          <w:tcPr>
            <w:tcW w:w="5738" w:type="dxa"/>
            <w:tcMar>
              <w:top w:w="0" w:type="dxa"/>
              <w:left w:w="0" w:type="dxa"/>
              <w:bottom w:w="180" w:type="dxa"/>
              <w:right w:w="180" w:type="dxa"/>
            </w:tcMar>
            <w:hideMark/>
          </w:tcPr>
          <w:p w:rsidR="008F3CC3" w:rsidRPr="00470322" w:rsidRDefault="00562047" w:rsidP="000C44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1608E"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учителей</w:t>
            </w:r>
            <w:r w:rsidR="008F3CC3" w:rsidRPr="004703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62047" w:rsidRPr="00470322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bookmarkStart w:id="0" w:name="_Toc235022131"/>
      <w:r w:rsidRPr="00470322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bdr w:val="none" w:sz="0" w:space="0" w:color="auto" w:frame="1"/>
          <w:lang w:eastAsia="ru-RU"/>
        </w:rPr>
        <w:t>Уровни образования:</w:t>
      </w:r>
      <w:r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br/>
        <w:t>Начальное общее образование</w:t>
      </w:r>
      <w:r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br/>
        <w:t>Основное общее образо</w:t>
      </w:r>
      <w:r w:rsidR="00FD1E13"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вание</w:t>
      </w:r>
      <w:r w:rsidR="00FD1E13"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br/>
        <w:t>Среднее общее образование</w:t>
      </w:r>
    </w:p>
    <w:p w:rsidR="00562047" w:rsidRPr="00470322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bdr w:val="none" w:sz="0" w:space="0" w:color="auto" w:frame="1"/>
          <w:lang w:eastAsia="ru-RU"/>
        </w:rPr>
        <w:t>Форма обучения:</w:t>
      </w:r>
      <w:r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 Очная</w:t>
      </w:r>
    </w:p>
    <w:p w:rsidR="00562047" w:rsidRPr="00470322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bdr w:val="none" w:sz="0" w:space="0" w:color="auto" w:frame="1"/>
          <w:lang w:eastAsia="ru-RU"/>
        </w:rPr>
        <w:t>Нормативный срок обучения:</w:t>
      </w:r>
      <w:r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 11лет</w:t>
      </w:r>
    </w:p>
    <w:p w:rsidR="00562047" w:rsidRPr="00470322" w:rsidRDefault="00562047" w:rsidP="00562047">
      <w:pPr>
        <w:spacing w:line="240" w:lineRule="auto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bdr w:val="none" w:sz="0" w:space="0" w:color="auto" w:frame="1"/>
          <w:lang w:eastAsia="ru-RU"/>
        </w:rPr>
        <w:t>Языки, на которых осуществляется обучение:</w:t>
      </w:r>
      <w:r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 </w:t>
      </w:r>
      <w:r w:rsidR="00925842"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р</w:t>
      </w:r>
      <w:r w:rsidRPr="00470322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усский, чеченский</w:t>
      </w:r>
    </w:p>
    <w:p w:rsidR="00816FCE" w:rsidRPr="00470322" w:rsidRDefault="00816FCE" w:rsidP="00816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bookmarkEnd w:id="0"/>
    <w:p w:rsidR="00FD1E13" w:rsidRPr="00470322" w:rsidRDefault="00FD1E13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1E13" w:rsidRPr="00470322" w:rsidRDefault="00FD1E13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74C0" w:rsidRDefault="008574C0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8574C0" w:rsidRDefault="008574C0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Анализ учебно-воспитательной работы</w:t>
      </w:r>
      <w:r w:rsidR="00111D85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за 2021-2022 учебный год.</w:t>
      </w:r>
      <w:bookmarkStart w:id="1" w:name="_GoBack"/>
      <w:bookmarkEnd w:id="1"/>
    </w:p>
    <w:p w:rsidR="00C32384" w:rsidRPr="00470322" w:rsidRDefault="00C32384" w:rsidP="00C323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Введение.</w:t>
      </w:r>
    </w:p>
    <w:p w:rsidR="0021608E" w:rsidRPr="00470322" w:rsidRDefault="00E42424" w:rsidP="00E42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1608E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звеном образования является общеобразоват</w:t>
      </w:r>
      <w:r w:rsidR="00635303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ельная школа, которая призвана </w:t>
      </w:r>
      <w:r w:rsidR="0021608E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способствовать развитию цивилизованного государства через образование и воспитание гармонически развитой </w:t>
      </w:r>
      <w:proofErr w:type="gramStart"/>
      <w:r w:rsidR="0021608E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  -</w:t>
      </w:r>
      <w:proofErr w:type="gramEnd"/>
      <w:r w:rsidR="0021608E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члена общества.</w:t>
      </w:r>
    </w:p>
    <w:p w:rsidR="00742D92" w:rsidRPr="00470322" w:rsidRDefault="003322EE" w:rsidP="00E424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0322">
        <w:rPr>
          <w:rFonts w:ascii="Times New Roman" w:hAnsi="Times New Roman" w:cs="Times New Roman"/>
          <w:sz w:val="26"/>
          <w:szCs w:val="26"/>
        </w:rPr>
        <w:t xml:space="preserve">      В 2021 – 2022</w:t>
      </w:r>
      <w:r w:rsidR="00742D92" w:rsidRPr="00470322">
        <w:rPr>
          <w:rFonts w:ascii="Times New Roman" w:hAnsi="Times New Roman" w:cs="Times New Roman"/>
          <w:sz w:val="26"/>
          <w:szCs w:val="26"/>
        </w:rPr>
        <w:t xml:space="preserve"> учебном году </w:t>
      </w:r>
      <w:r w:rsidR="00742D92" w:rsidRPr="00470322">
        <w:rPr>
          <w:rFonts w:ascii="Times New Roman" w:hAnsi="Times New Roman" w:cs="Times New Roman"/>
          <w:b/>
          <w:sz w:val="26"/>
          <w:szCs w:val="26"/>
        </w:rPr>
        <w:t xml:space="preserve">тема работы школы </w:t>
      </w:r>
      <w:r w:rsidR="00742D92" w:rsidRPr="00470322">
        <w:rPr>
          <w:rFonts w:ascii="Times New Roman" w:hAnsi="Times New Roman" w:cs="Times New Roman"/>
          <w:b/>
          <w:i/>
          <w:sz w:val="26"/>
          <w:szCs w:val="26"/>
          <w:u w:val="single"/>
        </w:rPr>
        <w:t>«</w:t>
      </w:r>
      <w:proofErr w:type="gramStart"/>
      <w:r w:rsidRPr="00470322">
        <w:rPr>
          <w:rFonts w:ascii="Times New Roman" w:hAnsi="Times New Roman" w:cs="Times New Roman"/>
          <w:b/>
          <w:i/>
          <w:sz w:val="26"/>
          <w:szCs w:val="26"/>
          <w:u w:val="single"/>
        </w:rPr>
        <w:t>Управление  качеством</w:t>
      </w:r>
      <w:proofErr w:type="gramEnd"/>
      <w:r w:rsidRPr="0047032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образования  школьников  в  условиях модернизации  образовательной  системы.»</w:t>
      </w:r>
    </w:p>
    <w:p w:rsidR="00F1769E" w:rsidRPr="00470322" w:rsidRDefault="00F1769E" w:rsidP="00E4242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42D92" w:rsidRPr="00470322" w:rsidRDefault="00742D92" w:rsidP="00E424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0322">
        <w:rPr>
          <w:rFonts w:ascii="Times New Roman" w:hAnsi="Times New Roman" w:cs="Times New Roman"/>
          <w:b/>
          <w:sz w:val="26"/>
          <w:szCs w:val="26"/>
          <w:u w:val="single"/>
        </w:rPr>
        <w:t>Цель</w:t>
      </w:r>
      <w:r w:rsidRPr="00470322">
        <w:rPr>
          <w:rFonts w:ascii="Times New Roman" w:hAnsi="Times New Roman" w:cs="Times New Roman"/>
          <w:sz w:val="26"/>
          <w:szCs w:val="26"/>
        </w:rPr>
        <w:t>: «</w:t>
      </w:r>
      <w:proofErr w:type="gramStart"/>
      <w:r w:rsidR="003322EE" w:rsidRPr="00470322">
        <w:rPr>
          <w:rFonts w:ascii="Times New Roman" w:hAnsi="Times New Roman" w:cs="Times New Roman"/>
          <w:sz w:val="26"/>
          <w:szCs w:val="26"/>
        </w:rPr>
        <w:t>Внедрение  на</w:t>
      </w:r>
      <w:proofErr w:type="gramEnd"/>
      <w:r w:rsidR="003322EE" w:rsidRPr="00470322">
        <w:rPr>
          <w:rFonts w:ascii="Times New Roman" w:hAnsi="Times New Roman" w:cs="Times New Roman"/>
          <w:sz w:val="26"/>
          <w:szCs w:val="26"/>
        </w:rPr>
        <w:t xml:space="preserve">  уровнях  начального общего, основного  общего и  среднего  общего образования новых  методов  обучения и  воспитания,  образовательных  технологий, обеспечивающих освоение  обучающимися  базовых  навыков и  умений, повышение их  мотивации  к  обучению  и  вовлеченности  в  образовательный  процесс</w:t>
      </w:r>
      <w:r w:rsidRPr="00470322">
        <w:rPr>
          <w:rFonts w:ascii="Times New Roman" w:hAnsi="Times New Roman" w:cs="Times New Roman"/>
          <w:sz w:val="26"/>
          <w:szCs w:val="26"/>
        </w:rPr>
        <w:t>».</w:t>
      </w:r>
    </w:p>
    <w:p w:rsidR="00742D92" w:rsidRPr="00470322" w:rsidRDefault="00742D92" w:rsidP="00E424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0322">
        <w:rPr>
          <w:rFonts w:ascii="Times New Roman" w:hAnsi="Times New Roman" w:cs="Times New Roman"/>
          <w:b/>
          <w:sz w:val="26"/>
          <w:szCs w:val="26"/>
          <w:u w:val="single"/>
        </w:rPr>
        <w:t>Основные задачи</w:t>
      </w:r>
      <w:r w:rsidRPr="00470322">
        <w:rPr>
          <w:rFonts w:ascii="Times New Roman" w:hAnsi="Times New Roman" w:cs="Times New Roman"/>
          <w:sz w:val="26"/>
          <w:szCs w:val="26"/>
        </w:rPr>
        <w:t>, которые были поставлены перед коллективом школы в этом учебном году:</w:t>
      </w:r>
    </w:p>
    <w:p w:rsidR="00F1769E" w:rsidRPr="00470322" w:rsidRDefault="002C04C3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proofErr w:type="gramStart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повысить  результативность</w:t>
      </w:r>
      <w:proofErr w:type="gramEnd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качества знаний по  итогам независимой  оценки (ЕГЭ, ОГЭ) через достижение эффективности диагностической, аналитической  и  коррекционной  работы  каждого  педагога.</w:t>
      </w:r>
      <w:r w:rsidR="00F1769E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• создать условия для повышения качества образования; 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совершенствовать механизмы повышения мотивации учащихся к учебной деятельности; 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формировать у учащихся ключевые компетенции в процессе овладения универсальными учебными действиями;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• совершенствовать </w:t>
      </w:r>
      <w:proofErr w:type="spellStart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межпредметные</w:t>
      </w:r>
      <w:proofErr w:type="spellEnd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связи между базовым и дополнительным образованием; 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совершенствовать </w:t>
      </w:r>
      <w:proofErr w:type="spellStart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внутришкольную</w:t>
      </w:r>
      <w:proofErr w:type="spellEnd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услуг;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•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</w:t>
      </w:r>
      <w:proofErr w:type="spellStart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здоровьесберегающих</w:t>
      </w:r>
      <w:proofErr w:type="spellEnd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педагогических технологий в различных видах деятельности; </w:t>
      </w:r>
    </w:p>
    <w:p w:rsidR="00F1769E" w:rsidRPr="00470322" w:rsidRDefault="00F1769E" w:rsidP="00F17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• повысить эффективность контроля качества образования; </w:t>
      </w:r>
    </w:p>
    <w:p w:rsidR="00F1769E" w:rsidRPr="00470322" w:rsidRDefault="00F1769E" w:rsidP="00E42424">
      <w:pPr>
        <w:spacing w:after="0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21608E" w:rsidRPr="00470322" w:rsidRDefault="0021608E" w:rsidP="00E424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Осн</w:t>
      </w:r>
      <w:r w:rsidR="004B75DE"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овные направления работы в</w:t>
      </w:r>
      <w:r w:rsidR="00FA3BFA"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2021-2022</w:t>
      </w:r>
      <w:r w:rsidR="00692055"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</w:t>
      </w:r>
      <w:r w:rsidR="004B75DE"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учебном </w:t>
      </w:r>
      <w:r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год</w:t>
      </w:r>
      <w:r w:rsidR="004B75DE"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у</w:t>
      </w:r>
      <w:r w:rsidRPr="0047032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:</w:t>
      </w:r>
    </w:p>
    <w:p w:rsidR="002C04C3" w:rsidRPr="00470322" w:rsidRDefault="002C04C3" w:rsidP="002C04C3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1.Осуществление </w:t>
      </w:r>
      <w:r w:rsidRPr="00470322">
        <w:rPr>
          <w:rFonts w:ascii="Times New Roman" w:hAnsi="Times New Roman" w:cs="Times New Roman"/>
          <w:sz w:val="26"/>
          <w:szCs w:val="26"/>
        </w:rPr>
        <w:t xml:space="preserve">начального общего, </w:t>
      </w:r>
      <w:proofErr w:type="gramStart"/>
      <w:r w:rsidRPr="00470322">
        <w:rPr>
          <w:rFonts w:ascii="Times New Roman" w:hAnsi="Times New Roman" w:cs="Times New Roman"/>
          <w:sz w:val="26"/>
          <w:szCs w:val="26"/>
        </w:rPr>
        <w:t>основного  общего</w:t>
      </w:r>
      <w:proofErr w:type="gramEnd"/>
      <w:r w:rsidRPr="00470322">
        <w:rPr>
          <w:rFonts w:ascii="Times New Roman" w:hAnsi="Times New Roman" w:cs="Times New Roman"/>
          <w:sz w:val="26"/>
          <w:szCs w:val="26"/>
        </w:rPr>
        <w:t xml:space="preserve"> и  среднего  общего </w:t>
      </w:r>
      <w:proofErr w:type="spellStart"/>
      <w:r w:rsidRPr="00470322">
        <w:rPr>
          <w:rFonts w:ascii="Times New Roman" w:hAnsi="Times New Roman" w:cs="Times New Roman"/>
          <w:sz w:val="26"/>
          <w:szCs w:val="26"/>
        </w:rPr>
        <w:t>образованиядетей</w:t>
      </w:r>
      <w:proofErr w:type="spellEnd"/>
      <w:r w:rsidRPr="00470322">
        <w:rPr>
          <w:rFonts w:ascii="Times New Roman" w:hAnsi="Times New Roman" w:cs="Times New Roman"/>
          <w:sz w:val="26"/>
          <w:szCs w:val="26"/>
        </w:rPr>
        <w:t xml:space="preserve">  школьного  возраста в  соответствии с ФГОС НОО,  ФГОС </w:t>
      </w:r>
      <w:proofErr w:type="spellStart"/>
      <w:r w:rsidRPr="00470322">
        <w:rPr>
          <w:rFonts w:ascii="Times New Roman" w:hAnsi="Times New Roman" w:cs="Times New Roman"/>
          <w:sz w:val="26"/>
          <w:szCs w:val="26"/>
        </w:rPr>
        <w:t>ОООи</w:t>
      </w:r>
      <w:proofErr w:type="spellEnd"/>
      <w:r w:rsidRPr="00470322">
        <w:rPr>
          <w:rFonts w:ascii="Times New Roman" w:hAnsi="Times New Roman" w:cs="Times New Roman"/>
          <w:sz w:val="26"/>
          <w:szCs w:val="26"/>
        </w:rPr>
        <w:t xml:space="preserve">  ФГОС  СОО.</w:t>
      </w:r>
    </w:p>
    <w:p w:rsidR="0021608E" w:rsidRPr="00470322" w:rsidRDefault="002C04C3" w:rsidP="002C04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hAnsi="Times New Roman" w:cs="Times New Roman"/>
          <w:sz w:val="26"/>
          <w:szCs w:val="26"/>
        </w:rPr>
        <w:t xml:space="preserve"> </w:t>
      </w:r>
      <w:r w:rsidR="0021608E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Внедрение современных технологий в образовательный процесс школы.</w:t>
      </w:r>
    </w:p>
    <w:p w:rsidR="0021608E" w:rsidRPr="00470322" w:rsidRDefault="004B75DE" w:rsidP="00E42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1608E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21608E" w:rsidRPr="00470322" w:rsidRDefault="0021608E" w:rsidP="00E42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Создание для обучающихся образовательной среды, в</w:t>
      </w:r>
      <w:r w:rsidR="00BD6800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которой они могли бы самоопредели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ться,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самореализо</w:t>
      </w:r>
      <w:r w:rsidR="00BD6800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ваться</w:t>
      </w:r>
      <w:proofErr w:type="spellEnd"/>
      <w:r w:rsidR="00BD6800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="00BD6800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самовырази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3121" w:rsidRPr="00470322" w:rsidRDefault="0021608E" w:rsidP="004703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Для этого мы стараемся адаптировать учебный процесс к индивидуальным особенностям школьников, различному уровню содержания обучения, условиям 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развития школы в целом, путем введения в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воспитательный процесс новых методик обучения и воспитания, диагностики уровня усвоения знаний, умений и навыков, создания условий для максимального раскрытия творческого потенциала учителя, комфортных условий для развития личности ребенка.</w:t>
      </w:r>
    </w:p>
    <w:p w:rsidR="0021273C" w:rsidRPr="00470322" w:rsidRDefault="00C753C6" w:rsidP="00FE31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C00000"/>
          <w:kern w:val="36"/>
          <w:sz w:val="26"/>
          <w:szCs w:val="26"/>
          <w:lang w:eastAsia="ru-RU"/>
        </w:rPr>
        <w:t>Общие сведения о школе</w:t>
      </w:r>
    </w:p>
    <w:p w:rsidR="00925842" w:rsidRPr="00470322" w:rsidRDefault="008F3CC3" w:rsidP="00925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70322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Муниципальное бюджетное общеобразовательное </w:t>
      </w:r>
      <w:r w:rsidRPr="00470322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учреждение </w:t>
      </w:r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 xml:space="preserve">«Средняя общеобразовательная школа имени </w:t>
      </w:r>
      <w:proofErr w:type="spellStart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>В.г.Гайтемирова</w:t>
      </w:r>
      <w:proofErr w:type="spellEnd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>с.Замай</w:t>
      </w:r>
      <w:proofErr w:type="spellEnd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>-Юрт»</w:t>
      </w:r>
    </w:p>
    <w:p w:rsidR="00925842" w:rsidRPr="00470322" w:rsidRDefault="00925842" w:rsidP="00925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70322">
        <w:rPr>
          <w:rFonts w:ascii="Times New Roman" w:hAnsi="Times New Roman" w:cs="Times New Roman"/>
          <w:sz w:val="26"/>
          <w:szCs w:val="26"/>
          <w:u w:val="single"/>
        </w:rPr>
        <w:t>Ножай-</w:t>
      </w:r>
      <w:proofErr w:type="spellStart"/>
      <w:r w:rsidRPr="00470322">
        <w:rPr>
          <w:rFonts w:ascii="Times New Roman" w:hAnsi="Times New Roman" w:cs="Times New Roman"/>
          <w:sz w:val="26"/>
          <w:szCs w:val="26"/>
          <w:u w:val="single"/>
        </w:rPr>
        <w:t>Юртовского</w:t>
      </w:r>
      <w:proofErr w:type="spellEnd"/>
      <w:r w:rsidRPr="00470322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</w:t>
      </w:r>
      <w:proofErr w:type="gramStart"/>
      <w:r w:rsidRPr="00470322">
        <w:rPr>
          <w:rFonts w:ascii="Times New Roman" w:hAnsi="Times New Roman" w:cs="Times New Roman"/>
          <w:sz w:val="26"/>
          <w:szCs w:val="26"/>
          <w:u w:val="single"/>
        </w:rPr>
        <w:t>Чеченской  Республики</w:t>
      </w:r>
      <w:proofErr w:type="gramEnd"/>
    </w:p>
    <w:p w:rsidR="008F3CC3" w:rsidRPr="00470322" w:rsidRDefault="008F3CC3" w:rsidP="0092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работе руководствуется Законом РФ «Об образовании», договором с Учредителем, Уставом, </w:t>
      </w: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свою </w:t>
      </w:r>
      <w:proofErr w:type="gram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 осуществляет</w:t>
      </w:r>
      <w:proofErr w:type="gram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</w:t>
      </w:r>
    </w:p>
    <w:p w:rsidR="00396794" w:rsidRPr="00470322" w:rsidRDefault="004B75DE" w:rsidP="008F3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</w:t>
      </w:r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Лицензии от 09 марта 2016</w:t>
      </w:r>
      <w:r w:rsidR="008F3CC3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№2602</w:t>
      </w:r>
      <w:r w:rsidR="00BD6800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F3CC3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20ЛО2 №0000964), выданной Министерством </w:t>
      </w:r>
      <w:r w:rsidR="008F3CC3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образования и науки </w:t>
      </w:r>
      <w:proofErr w:type="gramStart"/>
      <w:r w:rsidR="00925842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Чеченской  республики</w:t>
      </w:r>
      <w:proofErr w:type="gramEnd"/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F3CC3" w:rsidRPr="00470322" w:rsidRDefault="00925842" w:rsidP="00396794">
      <w:pPr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F3CC3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Действительна - </w:t>
      </w:r>
      <w:r w:rsidR="008F3CC3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бессрочно</w:t>
      </w:r>
      <w:r w:rsidR="008F3CC3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F3CC3" w:rsidRPr="00470322" w:rsidRDefault="008F3CC3" w:rsidP="008F3C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Свидетельства о </w:t>
      </w:r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государственной аккредитации №1045 от 21 октября 2016 г.  (20А0000401</w:t>
      </w: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вы</w:t>
      </w:r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данного </w:t>
      </w:r>
      <w:proofErr w:type="gramStart"/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Министерством </w:t>
      </w: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образования</w:t>
      </w:r>
      <w:proofErr w:type="gramEnd"/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науки </w:t>
      </w:r>
    </w:p>
    <w:p w:rsidR="008F3CC3" w:rsidRPr="00470322" w:rsidRDefault="008F3CC3" w:rsidP="008F3CC3">
      <w:pPr>
        <w:spacing w:after="0" w:line="240" w:lineRule="auto"/>
        <w:ind w:left="6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Действительно до </w:t>
      </w:r>
      <w:r w:rsidR="00396794"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23.06.2026</w:t>
      </w: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г</w:t>
      </w:r>
      <w:r w:rsidRPr="004703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A3BFA" w:rsidRPr="00470322" w:rsidRDefault="00FA3BFA" w:rsidP="00FA3BFA">
      <w:pPr>
        <w:pStyle w:val="ac"/>
        <w:spacing w:after="0" w:line="240" w:lineRule="auto"/>
        <w:ind w:left="83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Режим работы школы:</w:t>
      </w:r>
    </w:p>
    <w:p w:rsidR="00FA3BFA" w:rsidRPr="00470322" w:rsidRDefault="00FA3BFA" w:rsidP="00FA3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 6 -</w:t>
      </w:r>
      <w:proofErr w:type="spell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</w:t>
      </w:r>
      <w:proofErr w:type="spell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дневная учебная неделя.</w:t>
      </w:r>
    </w:p>
    <w:p w:rsidR="00FA3BFA" w:rsidRPr="00470322" w:rsidRDefault="00FA3BFA" w:rsidP="00FA3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Продолжительность уроков для 1-го класса 30 мин (1, 2 четверти), 40 </w:t>
      </w:r>
      <w:proofErr w:type="gram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мин.(</w:t>
      </w:r>
      <w:proofErr w:type="gram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3, 4 четверти),  для 2-11 классов  – 40 минут.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25"/>
        <w:gridCol w:w="4763"/>
      </w:tblGrid>
      <w:tr w:rsidR="00FA3BFA" w:rsidRPr="00470322" w:rsidTr="0082727A">
        <w:tc>
          <w:tcPr>
            <w:tcW w:w="4725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Обучаются в 1 смену</w:t>
            </w:r>
          </w:p>
        </w:tc>
        <w:tc>
          <w:tcPr>
            <w:tcW w:w="4763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1а,1б,4а,4б,4в,5а,5б, 9,10,11 классы</w:t>
            </w:r>
          </w:p>
        </w:tc>
      </w:tr>
      <w:tr w:rsidR="00FA3BFA" w:rsidRPr="00470322" w:rsidTr="0082727A">
        <w:tc>
          <w:tcPr>
            <w:tcW w:w="4725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Начало занятий </w:t>
            </w:r>
          </w:p>
        </w:tc>
        <w:tc>
          <w:tcPr>
            <w:tcW w:w="4763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</w:t>
            </w:r>
          </w:p>
        </w:tc>
      </w:tr>
      <w:tr w:rsidR="00FA3BFA" w:rsidRPr="00470322" w:rsidTr="0082727A">
        <w:tc>
          <w:tcPr>
            <w:tcW w:w="4725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Обучаются во 2 смену</w:t>
            </w:r>
          </w:p>
        </w:tc>
        <w:tc>
          <w:tcPr>
            <w:tcW w:w="4763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2а,2б,3а,3б, 6а,6б,7а,7б, 8а,8б классы</w:t>
            </w:r>
          </w:p>
        </w:tc>
      </w:tr>
      <w:tr w:rsidR="00FA3BFA" w:rsidRPr="00470322" w:rsidTr="0082727A">
        <w:tc>
          <w:tcPr>
            <w:tcW w:w="4725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Начало занятий во 2 смене</w:t>
            </w:r>
          </w:p>
        </w:tc>
        <w:tc>
          <w:tcPr>
            <w:tcW w:w="4763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13.00</w:t>
            </w:r>
          </w:p>
        </w:tc>
      </w:tr>
      <w:tr w:rsidR="00FA3BFA" w:rsidRPr="00470322" w:rsidTr="0082727A">
        <w:tc>
          <w:tcPr>
            <w:tcW w:w="4725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63" w:type="dxa"/>
          </w:tcPr>
          <w:p w:rsidR="00FA3BFA" w:rsidRPr="00470322" w:rsidRDefault="00FA3BFA" w:rsidP="008272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76357" w:rsidRPr="00470322" w:rsidRDefault="00476357" w:rsidP="0021273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9D5FDD" w:rsidRPr="00470322" w:rsidRDefault="00FE3121" w:rsidP="00E705C6">
      <w:pPr>
        <w:pStyle w:val="af1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color w:val="C00000"/>
          <w:sz w:val="26"/>
          <w:szCs w:val="26"/>
        </w:rPr>
        <w:t>Социальны</w:t>
      </w:r>
      <w:r w:rsidR="00E705C6" w:rsidRPr="00470322">
        <w:rPr>
          <w:rFonts w:ascii="Times New Roman" w:hAnsi="Times New Roman"/>
          <w:b/>
          <w:color w:val="C00000"/>
          <w:sz w:val="26"/>
          <w:szCs w:val="26"/>
        </w:rPr>
        <w:t>е условия территории нахождения</w:t>
      </w:r>
    </w:p>
    <w:p w:rsidR="00925842" w:rsidRPr="00470322" w:rsidRDefault="009D5FDD" w:rsidP="00925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Муниципальное     бюджетное      общеобразовательное      учреждение </w:t>
      </w:r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 xml:space="preserve">«Средняя общеобразовательная школа имени </w:t>
      </w:r>
      <w:proofErr w:type="spellStart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>В.г.Гайтемирова</w:t>
      </w:r>
      <w:proofErr w:type="spellEnd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>с.Замай</w:t>
      </w:r>
      <w:proofErr w:type="spellEnd"/>
      <w:r w:rsidR="00925842" w:rsidRPr="00470322">
        <w:rPr>
          <w:rFonts w:ascii="Times New Roman" w:hAnsi="Times New Roman" w:cs="Times New Roman"/>
          <w:sz w:val="26"/>
          <w:szCs w:val="26"/>
          <w:u w:val="single"/>
        </w:rPr>
        <w:t>-Юрт»</w:t>
      </w:r>
    </w:p>
    <w:p w:rsidR="00925842" w:rsidRPr="00470322" w:rsidRDefault="00925842" w:rsidP="00925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70322">
        <w:rPr>
          <w:rFonts w:ascii="Times New Roman" w:hAnsi="Times New Roman" w:cs="Times New Roman"/>
          <w:sz w:val="26"/>
          <w:szCs w:val="26"/>
          <w:u w:val="single"/>
        </w:rPr>
        <w:t>Ножай-</w:t>
      </w:r>
      <w:proofErr w:type="spellStart"/>
      <w:r w:rsidRPr="00470322">
        <w:rPr>
          <w:rFonts w:ascii="Times New Roman" w:hAnsi="Times New Roman" w:cs="Times New Roman"/>
          <w:sz w:val="26"/>
          <w:szCs w:val="26"/>
          <w:u w:val="single"/>
        </w:rPr>
        <w:t>Юртовского</w:t>
      </w:r>
      <w:proofErr w:type="spellEnd"/>
      <w:r w:rsidRPr="00470322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</w:t>
      </w:r>
      <w:proofErr w:type="gramStart"/>
      <w:r w:rsidRPr="00470322">
        <w:rPr>
          <w:rFonts w:ascii="Times New Roman" w:hAnsi="Times New Roman" w:cs="Times New Roman"/>
          <w:sz w:val="26"/>
          <w:szCs w:val="26"/>
          <w:u w:val="single"/>
        </w:rPr>
        <w:t>Чеченской  Республики</w:t>
      </w:r>
      <w:proofErr w:type="gramEnd"/>
    </w:p>
    <w:p w:rsidR="00925842" w:rsidRPr="00470322" w:rsidRDefault="009D5FDD" w:rsidP="009D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расположено   в   </w:t>
      </w:r>
      <w:proofErr w:type="gramStart"/>
      <w:r w:rsidR="00925842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  Замай</w:t>
      </w:r>
      <w:proofErr w:type="gramEnd"/>
      <w:r w:rsidR="00925842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-Юрт, 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 включает в себя улицы:</w:t>
      </w:r>
      <w:r w:rsidR="00925842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5FDD" w:rsidRPr="00470322" w:rsidRDefault="00925842" w:rsidP="009D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им.А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-Х.Кадырова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ул.Таймиева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ул.Е.Нагаева,ул.А.Шайхиева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ул.М-С.Гадаева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ул.Ш.Рашидова,ул.А.Айдамирова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D5FDD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И.И.Цабаева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ул.Найбарханова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ул.Абуева</w:t>
      </w:r>
      <w:proofErr w:type="spellEnd"/>
      <w:r w:rsidR="00FE3121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3121" w:rsidRPr="00470322" w:rsidRDefault="00FE3121" w:rsidP="00FE3121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Инфраструктура поселения не в достаточной степени представлена объектами культуры и спорта, что создает определенные трудности для развития школьников. Поэтому очень важно создать необходимые условия непосредственно в школе для занятий школьников в различных секциях и кружках. Для этого активно используются имеющиеся ресурсы, в том числе по направлениям дополнительного образования воспитанников и обучающихся.</w:t>
      </w:r>
    </w:p>
    <w:p w:rsidR="009D5FDD" w:rsidRPr="00470322" w:rsidRDefault="009D5FDD" w:rsidP="009D5FDD">
      <w:pPr>
        <w:shd w:val="clear" w:color="auto" w:fill="FFFFFF"/>
        <w:spacing w:after="0" w:line="240" w:lineRule="auto"/>
        <w:ind w:left="14" w:right="14" w:firstLine="706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Уставом школы в 1 класс принимаются де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4703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ти, достигшие на 1 сентября 6 лет и 6 месяцев при отсутствии противопоказаний </w:t>
      </w:r>
      <w:r w:rsidRPr="00470322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по состоянию здоровья, проживающие в </w:t>
      </w:r>
      <w:proofErr w:type="spellStart"/>
      <w:r w:rsidR="00925842" w:rsidRPr="00470322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с.Замай</w:t>
      </w:r>
      <w:proofErr w:type="spellEnd"/>
      <w:r w:rsidR="00925842" w:rsidRPr="00470322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-Юрт.</w:t>
      </w:r>
    </w:p>
    <w:p w:rsidR="009D5FDD" w:rsidRPr="00470322" w:rsidRDefault="009D5FDD" w:rsidP="00231F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Десятые классы формируются на </w:t>
      </w:r>
      <w:proofErr w:type="gramStart"/>
      <w:r w:rsidRPr="004703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основании  социального</w:t>
      </w:r>
      <w:proofErr w:type="gramEnd"/>
      <w:r w:rsidRPr="004703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запроса </w:t>
      </w:r>
      <w:r w:rsidRPr="00470322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родителей и учащихся.</w:t>
      </w:r>
    </w:p>
    <w:p w:rsidR="009D5FDD" w:rsidRPr="00470322" w:rsidRDefault="009D5FDD" w:rsidP="009D5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Система управления школой</w:t>
      </w:r>
      <w:r w:rsidRPr="0047032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.</w:t>
      </w:r>
    </w:p>
    <w:p w:rsidR="003B4614" w:rsidRPr="00470322" w:rsidRDefault="00B17BA1" w:rsidP="00FE3121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="003B4614" w:rsidRPr="00470322">
        <w:rPr>
          <w:rFonts w:ascii="Times New Roman" w:hAnsi="Times New Roman" w:cs="Times New Roman"/>
          <w:sz w:val="26"/>
          <w:szCs w:val="26"/>
        </w:rPr>
        <w:t xml:space="preserve">Управление МБОУ </w:t>
      </w:r>
      <w:r w:rsidRPr="00470322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законодательством РФ и Уставом школы на принципах демократичности, открытости, свободного развития личности, а также на основе сочетания принципов самоуправления и единоначалия. </w:t>
      </w:r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Система управления школой включает в себя следующие элементы:</w:t>
      </w:r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администрация школы;</w:t>
      </w:r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педагогический  совет</w:t>
      </w:r>
      <w:proofErr w:type="gramEnd"/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-предметные объединения учителей;</w:t>
      </w:r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-родительский комитет;</w:t>
      </w:r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ученическое самоуправление.</w:t>
      </w:r>
    </w:p>
    <w:p w:rsidR="00FE3121" w:rsidRPr="00470322" w:rsidRDefault="00FE3121" w:rsidP="00FE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Административное управление школой осуществляет директор и его заместители. Основной функцией директора является руководство всеми участниками образовательного процесса. Заместители директора, методический совет, аттестационная комиссия реализуют тактическое управление образовательным процессом и осуществляют мотивационную, информационно-аналитическую, прогностическую, организационно-исполнительскую, контрольную, оценочно-результативную функции.</w:t>
      </w:r>
    </w:p>
    <w:p w:rsidR="00B17BA1" w:rsidRPr="00470322" w:rsidRDefault="00FE3121" w:rsidP="002C1501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     </w:t>
      </w:r>
      <w:r w:rsidR="00B17BA1" w:rsidRPr="00470322">
        <w:rPr>
          <w:rFonts w:ascii="Times New Roman" w:hAnsi="Times New Roman"/>
          <w:sz w:val="26"/>
          <w:szCs w:val="26"/>
        </w:rPr>
        <w:t xml:space="preserve">Органы самоуправления действуют согласно разработанной и утвержденной в </w:t>
      </w:r>
      <w:r w:rsidR="003B4614" w:rsidRPr="00470322">
        <w:rPr>
          <w:rFonts w:ascii="Times New Roman" w:hAnsi="Times New Roman"/>
          <w:sz w:val="26"/>
          <w:szCs w:val="26"/>
        </w:rPr>
        <w:t xml:space="preserve">МБОУ </w:t>
      </w:r>
      <w:r w:rsidR="00B17BA1" w:rsidRPr="00470322">
        <w:rPr>
          <w:rFonts w:ascii="Times New Roman" w:hAnsi="Times New Roman"/>
          <w:sz w:val="26"/>
          <w:szCs w:val="26"/>
        </w:rPr>
        <w:t xml:space="preserve">нормативно-правовой базы. Постоянно действующим органом самоуправления является педагогический совет. Важным элементом системы управления является открытая информационная среда школы. Большое значение в образовательной организации уделяется развитию ученического самоуправления. Эффективность работы по этому направлению достигается </w:t>
      </w:r>
      <w:proofErr w:type="gramStart"/>
      <w:r w:rsidR="00B17BA1" w:rsidRPr="00470322">
        <w:rPr>
          <w:rFonts w:ascii="Times New Roman" w:hAnsi="Times New Roman"/>
          <w:sz w:val="26"/>
          <w:szCs w:val="26"/>
        </w:rPr>
        <w:t>благодаря  формированию</w:t>
      </w:r>
      <w:proofErr w:type="gramEnd"/>
      <w:r w:rsidR="00B17BA1" w:rsidRPr="00470322">
        <w:rPr>
          <w:rFonts w:ascii="Times New Roman" w:hAnsi="Times New Roman"/>
          <w:sz w:val="26"/>
          <w:szCs w:val="26"/>
        </w:rPr>
        <w:t xml:space="preserve"> таких качеств, как чувство социальной ответственности, неравнодушное отношение к судьбе Отечества, умение адаптироваться к современным социокультурным условиям.</w:t>
      </w:r>
    </w:p>
    <w:p w:rsidR="00FE3121" w:rsidRPr="00470322" w:rsidRDefault="00492084" w:rsidP="002C1501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      </w:t>
      </w:r>
      <w:r w:rsidR="00B17BA1" w:rsidRPr="00470322">
        <w:rPr>
          <w:rFonts w:ascii="Times New Roman" w:hAnsi="Times New Roman"/>
          <w:sz w:val="26"/>
          <w:szCs w:val="26"/>
        </w:rPr>
        <w:t>Основная образовательная программа начального общего образования реализуется через освоение рабочих программ учебно-методического комплекса «Школа России».</w:t>
      </w:r>
    </w:p>
    <w:p w:rsidR="009D5FDD" w:rsidRPr="00470322" w:rsidRDefault="00FE3121" w:rsidP="002C1501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     </w:t>
      </w:r>
      <w:r w:rsidR="00B17BA1" w:rsidRPr="00470322">
        <w:rPr>
          <w:rFonts w:ascii="Times New Roman" w:hAnsi="Times New Roman"/>
          <w:sz w:val="26"/>
          <w:szCs w:val="26"/>
        </w:rPr>
        <w:t xml:space="preserve"> В соответствии с концепцией ФГОС НОО все учебные предметы преподаются на основе системы дидактических принципов </w:t>
      </w:r>
      <w:proofErr w:type="spellStart"/>
      <w:r w:rsidR="00B17BA1" w:rsidRPr="00470322">
        <w:rPr>
          <w:rFonts w:ascii="Times New Roman" w:hAnsi="Times New Roman"/>
          <w:sz w:val="26"/>
          <w:szCs w:val="26"/>
        </w:rPr>
        <w:t>деятельностного</w:t>
      </w:r>
      <w:proofErr w:type="spellEnd"/>
      <w:r w:rsidR="00B17BA1" w:rsidRPr="00470322">
        <w:rPr>
          <w:rFonts w:ascii="Times New Roman" w:hAnsi="Times New Roman"/>
          <w:sz w:val="26"/>
          <w:szCs w:val="26"/>
        </w:rPr>
        <w:t xml:space="preserve"> метода обучения с использованием ИКТ-технологий, как средства обучения предметам, направленного на создание информационно-образовательной среды. Огромное место в образо</w:t>
      </w:r>
      <w:r w:rsidRPr="00470322">
        <w:rPr>
          <w:rFonts w:ascii="Times New Roman" w:hAnsi="Times New Roman"/>
          <w:sz w:val="26"/>
          <w:szCs w:val="26"/>
        </w:rPr>
        <w:t xml:space="preserve">вательном </w:t>
      </w:r>
      <w:proofErr w:type="gramStart"/>
      <w:r w:rsidRPr="00470322">
        <w:rPr>
          <w:rFonts w:ascii="Times New Roman" w:hAnsi="Times New Roman"/>
          <w:sz w:val="26"/>
          <w:szCs w:val="26"/>
        </w:rPr>
        <w:t xml:space="preserve">пространстве </w:t>
      </w:r>
      <w:r w:rsidR="00B17BA1" w:rsidRPr="00470322">
        <w:rPr>
          <w:rFonts w:ascii="Times New Roman" w:hAnsi="Times New Roman"/>
          <w:sz w:val="26"/>
          <w:szCs w:val="26"/>
        </w:rPr>
        <w:t xml:space="preserve"> школы</w:t>
      </w:r>
      <w:proofErr w:type="gramEnd"/>
      <w:r w:rsidR="00B17BA1" w:rsidRPr="00470322">
        <w:rPr>
          <w:rFonts w:ascii="Times New Roman" w:hAnsi="Times New Roman"/>
          <w:sz w:val="26"/>
          <w:szCs w:val="26"/>
        </w:rPr>
        <w:t xml:space="preserve"> занимает учебное проектирование, активно вовлекающее семьи в школьную жизнь</w:t>
      </w:r>
      <w:r w:rsidR="00492084" w:rsidRPr="00470322">
        <w:rPr>
          <w:rFonts w:ascii="Times New Roman" w:hAnsi="Times New Roman"/>
          <w:sz w:val="26"/>
          <w:szCs w:val="26"/>
        </w:rPr>
        <w:t>.</w:t>
      </w:r>
    </w:p>
    <w:p w:rsidR="009D5FDD" w:rsidRPr="00470322" w:rsidRDefault="009D5FDD" w:rsidP="009D5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задачи, особенности содержания, организации, учебно-методическое обеспечение образовательного процесса определяет образовательная программа, принимаемая педагогическим советом школы. Образовательная программа являет собой систему мер по проблемам обучения и воспитания школьников, уч</w:t>
      </w:r>
      <w:r w:rsidR="00492084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итывает 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потребности обучаемых, их родителей, общественности и социума.</w:t>
      </w:r>
    </w:p>
    <w:p w:rsidR="00FA3BFA" w:rsidRPr="00470322" w:rsidRDefault="00FE3121" w:rsidP="00FE3121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      </w:t>
      </w:r>
      <w:proofErr w:type="gramStart"/>
      <w:r w:rsidRPr="00470322">
        <w:rPr>
          <w:rFonts w:ascii="Times New Roman" w:hAnsi="Times New Roman"/>
          <w:sz w:val="26"/>
          <w:szCs w:val="26"/>
        </w:rPr>
        <w:t>62  года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наша школа ведёт активную образовательную и </w:t>
      </w:r>
      <w:proofErr w:type="spellStart"/>
      <w:r w:rsidRPr="00470322">
        <w:rPr>
          <w:rFonts w:ascii="Times New Roman" w:hAnsi="Times New Roman"/>
          <w:sz w:val="26"/>
          <w:szCs w:val="26"/>
        </w:rPr>
        <w:t>воспитательно</w:t>
      </w:r>
      <w:proofErr w:type="spellEnd"/>
      <w:r w:rsidRPr="00470322">
        <w:rPr>
          <w:rFonts w:ascii="Times New Roman" w:hAnsi="Times New Roman"/>
          <w:sz w:val="26"/>
          <w:szCs w:val="26"/>
        </w:rPr>
        <w:t>-педагогическую деятельность. Благодаря тому, что школа, будучи верна своим многолетним традициям, постоянно совершенствует практическую деятельность на фундаменте достижений современной педагогической науки, держит баланс между сохранением и укреплением традиций, с одной стороны, и непрерывным развитием, движением вперед, с другой – является залогом успешной работы современного образовательного учреждения. Образовательное пространство школы интегрировано в информационное, что позволяет обеспечивать открытость образовательной деятельности учреждения.</w:t>
      </w:r>
    </w:p>
    <w:p w:rsidR="00FA3BFA" w:rsidRPr="00470322" w:rsidRDefault="00FA3BFA" w:rsidP="00231FC7">
      <w:pPr>
        <w:pStyle w:val="af1"/>
        <w:jc w:val="center"/>
        <w:rPr>
          <w:rFonts w:ascii="Times New Roman" w:eastAsia="Times New Roman" w:hAnsi="Times New Roman"/>
          <w:b/>
          <w:color w:val="C00000"/>
          <w:sz w:val="26"/>
          <w:szCs w:val="26"/>
        </w:rPr>
      </w:pPr>
      <w:r w:rsidRPr="00470322">
        <w:rPr>
          <w:rFonts w:ascii="Times New Roman" w:eastAsia="Times New Roman" w:hAnsi="Times New Roman"/>
          <w:b/>
          <w:bCs/>
          <w:color w:val="C00000"/>
          <w:sz w:val="26"/>
          <w:szCs w:val="26"/>
        </w:rPr>
        <w:t>Кадры</w:t>
      </w:r>
    </w:p>
    <w:p w:rsidR="00FA3BFA" w:rsidRPr="00470322" w:rsidRDefault="00FA3BFA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 xml:space="preserve"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 – основа успешного функционирования и развития школы как </w:t>
      </w:r>
      <w:r w:rsidR="00820F94">
        <w:rPr>
          <w:rFonts w:ascii="Times New Roman" w:eastAsia="Times New Roman" w:hAnsi="Times New Roman"/>
          <w:color w:val="181818"/>
          <w:sz w:val="26"/>
          <w:szCs w:val="26"/>
        </w:rPr>
        <w:t>педагогической системы</w:t>
      </w:r>
      <w:r w:rsidR="00231FC7" w:rsidRPr="00470322">
        <w:rPr>
          <w:rFonts w:ascii="Times New Roman" w:eastAsia="Times New Roman" w:hAnsi="Times New Roman"/>
          <w:color w:val="181818"/>
          <w:sz w:val="26"/>
          <w:szCs w:val="26"/>
        </w:rPr>
        <w:t>.</w:t>
      </w:r>
      <w:r w:rsidR="00CF183E">
        <w:rPr>
          <w:rFonts w:ascii="Times New Roman" w:eastAsia="Times New Roman" w:hAnsi="Times New Roman"/>
          <w:color w:val="181818"/>
          <w:sz w:val="26"/>
          <w:szCs w:val="26"/>
        </w:rPr>
        <w:t xml:space="preserve"> </w:t>
      </w:r>
      <w:r w:rsidR="00231FC7" w:rsidRPr="00470322">
        <w:rPr>
          <w:rFonts w:ascii="Times New Roman" w:eastAsia="Times New Roman" w:hAnsi="Times New Roman"/>
          <w:color w:val="181818"/>
          <w:sz w:val="26"/>
          <w:szCs w:val="26"/>
        </w:rPr>
        <w:t>У</w:t>
      </w: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>чителя постоянно повышают свою квалификацию, как в области педагогической практики, так и в области научной пед</w:t>
      </w:r>
      <w:r w:rsidR="00820F94">
        <w:rPr>
          <w:rFonts w:ascii="Times New Roman" w:eastAsia="Times New Roman" w:hAnsi="Times New Roman"/>
          <w:color w:val="181818"/>
          <w:sz w:val="26"/>
          <w:szCs w:val="26"/>
        </w:rPr>
        <w:t>агогической деятельности. В 2021-2022</w:t>
      </w: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 xml:space="preserve"> учебном году педагогический состав был</w:t>
      </w:r>
      <w:r w:rsidR="00231FC7" w:rsidRPr="00470322">
        <w:rPr>
          <w:rFonts w:ascii="Times New Roman" w:eastAsia="Times New Roman" w:hAnsi="Times New Roman"/>
          <w:color w:val="181818"/>
          <w:sz w:val="26"/>
          <w:szCs w:val="26"/>
        </w:rPr>
        <w:t xml:space="preserve"> представлен 28 </w:t>
      </w: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>учителями.</w:t>
      </w:r>
    </w:p>
    <w:p w:rsidR="00FA3BFA" w:rsidRPr="00470322" w:rsidRDefault="00820F94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>
        <w:rPr>
          <w:rFonts w:ascii="Times New Roman" w:eastAsia="Times New Roman" w:hAnsi="Times New Roman"/>
          <w:color w:val="181818"/>
          <w:sz w:val="26"/>
          <w:szCs w:val="26"/>
        </w:rPr>
        <w:t>Имеют высшее образование – 17 человек, что составляет 61</w:t>
      </w:r>
      <w:r w:rsidR="00FA3BFA" w:rsidRPr="00470322">
        <w:rPr>
          <w:rFonts w:ascii="Times New Roman" w:eastAsia="Times New Roman" w:hAnsi="Times New Roman"/>
          <w:color w:val="181818"/>
          <w:sz w:val="26"/>
          <w:szCs w:val="26"/>
        </w:rPr>
        <w:t xml:space="preserve"> %,</w:t>
      </w:r>
    </w:p>
    <w:p w:rsidR="00FA3BFA" w:rsidRDefault="00FA3BFA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>средн</w:t>
      </w:r>
      <w:r w:rsidR="00820F94">
        <w:rPr>
          <w:rFonts w:ascii="Times New Roman" w:eastAsia="Times New Roman" w:hAnsi="Times New Roman"/>
          <w:color w:val="181818"/>
          <w:sz w:val="26"/>
          <w:szCs w:val="26"/>
        </w:rPr>
        <w:t>е - специальное образование – 10 человек</w:t>
      </w: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>, чт</w:t>
      </w:r>
      <w:r w:rsidR="00820F94">
        <w:rPr>
          <w:rFonts w:ascii="Times New Roman" w:eastAsia="Times New Roman" w:hAnsi="Times New Roman"/>
          <w:color w:val="181818"/>
          <w:sz w:val="26"/>
          <w:szCs w:val="26"/>
        </w:rPr>
        <w:t xml:space="preserve">о </w:t>
      </w:r>
      <w:proofErr w:type="gramStart"/>
      <w:r w:rsidR="00820F94">
        <w:rPr>
          <w:rFonts w:ascii="Times New Roman" w:eastAsia="Times New Roman" w:hAnsi="Times New Roman"/>
          <w:color w:val="181818"/>
          <w:sz w:val="26"/>
          <w:szCs w:val="26"/>
        </w:rPr>
        <w:t>составляет  36</w:t>
      </w:r>
      <w:proofErr w:type="gramEnd"/>
      <w:r w:rsidR="00820F94">
        <w:rPr>
          <w:rFonts w:ascii="Times New Roman" w:eastAsia="Times New Roman" w:hAnsi="Times New Roman"/>
          <w:color w:val="181818"/>
          <w:sz w:val="26"/>
          <w:szCs w:val="26"/>
        </w:rPr>
        <w:t>%,</w:t>
      </w:r>
    </w:p>
    <w:p w:rsidR="00820F94" w:rsidRPr="00470322" w:rsidRDefault="00820F94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proofErr w:type="gramStart"/>
      <w:r>
        <w:rPr>
          <w:rFonts w:ascii="Times New Roman" w:eastAsia="Times New Roman" w:hAnsi="Times New Roman"/>
          <w:color w:val="181818"/>
          <w:sz w:val="26"/>
          <w:szCs w:val="26"/>
        </w:rPr>
        <w:lastRenderedPageBreak/>
        <w:t>незаконченное  высшее</w:t>
      </w:r>
      <w:proofErr w:type="gramEnd"/>
      <w:r>
        <w:rPr>
          <w:rFonts w:ascii="Times New Roman" w:eastAsia="Times New Roman" w:hAnsi="Times New Roman"/>
          <w:color w:val="181818"/>
          <w:sz w:val="26"/>
          <w:szCs w:val="26"/>
        </w:rPr>
        <w:t>-1человек,  что  составляет 3%</w:t>
      </w:r>
    </w:p>
    <w:p w:rsidR="00FA3BFA" w:rsidRPr="00470322" w:rsidRDefault="00FA3BFA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181818"/>
          <w:sz w:val="26"/>
          <w:szCs w:val="26"/>
          <w:u w:val="single"/>
        </w:rPr>
        <w:t>Квалификационные категории</w:t>
      </w:r>
    </w:p>
    <w:p w:rsidR="00FA3BFA" w:rsidRPr="00470322" w:rsidRDefault="00FA3BFA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>Всего имеют</w:t>
      </w:r>
      <w:r w:rsidR="00492084" w:rsidRPr="00470322">
        <w:rPr>
          <w:rFonts w:ascii="Times New Roman" w:eastAsia="Times New Roman" w:hAnsi="Times New Roman"/>
          <w:color w:val="181818"/>
          <w:sz w:val="26"/>
          <w:szCs w:val="26"/>
        </w:rPr>
        <w:t xml:space="preserve"> квалификационные категории – 6</w:t>
      </w: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 xml:space="preserve"> человек, что составляет </w:t>
      </w:r>
      <w:r w:rsidR="004A4DC1" w:rsidRPr="004A4DC1">
        <w:rPr>
          <w:rFonts w:ascii="Times New Roman" w:eastAsia="Times New Roman" w:hAnsi="Times New Roman"/>
          <w:color w:val="000000" w:themeColor="text1"/>
          <w:sz w:val="26"/>
          <w:szCs w:val="26"/>
        </w:rPr>
        <w:t>21%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2281"/>
        <w:gridCol w:w="2250"/>
        <w:gridCol w:w="2190"/>
      </w:tblGrid>
      <w:tr w:rsidR="00FA3BFA" w:rsidRPr="00470322" w:rsidTr="0082727A"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Начало</w:t>
            </w:r>
          </w:p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 года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Конец года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%</w:t>
            </w:r>
          </w:p>
        </w:tc>
      </w:tr>
      <w:tr w:rsidR="00FA3BFA" w:rsidRPr="00470322" w:rsidTr="00492084">
        <w:tc>
          <w:tcPr>
            <w:tcW w:w="3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Соответствие занимаемой должности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49208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820F9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BFA" w:rsidRPr="00470322" w:rsidRDefault="00820F9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11</w:t>
            </w:r>
          </w:p>
        </w:tc>
      </w:tr>
      <w:tr w:rsidR="00FA3BFA" w:rsidRPr="00470322" w:rsidTr="00492084">
        <w:tc>
          <w:tcPr>
            <w:tcW w:w="3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Первая квалификационная категория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49208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49208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BFA" w:rsidRPr="00470322" w:rsidRDefault="00820F9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11</w:t>
            </w:r>
          </w:p>
        </w:tc>
      </w:tr>
      <w:tr w:rsidR="00FA3BFA" w:rsidRPr="00470322" w:rsidTr="00492084">
        <w:tc>
          <w:tcPr>
            <w:tcW w:w="3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FA3BFA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Высшая квалификационная категория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49208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BFA" w:rsidRPr="00470322" w:rsidRDefault="0049208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470322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BFA" w:rsidRPr="00470322" w:rsidRDefault="00820F94" w:rsidP="00231FC7">
            <w:pPr>
              <w:pStyle w:val="af1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11</w:t>
            </w:r>
          </w:p>
        </w:tc>
      </w:tr>
    </w:tbl>
    <w:p w:rsidR="00FA3BFA" w:rsidRPr="00470322" w:rsidRDefault="00FA3BFA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181818"/>
          <w:sz w:val="26"/>
          <w:szCs w:val="26"/>
        </w:rPr>
        <w:t> </w:t>
      </w:r>
    </w:p>
    <w:p w:rsidR="00FA3BFA" w:rsidRPr="00470322" w:rsidRDefault="00492084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        П</w:t>
      </w:r>
      <w:r w:rsidR="00FA3BFA" w:rsidRPr="00470322">
        <w:rPr>
          <w:rFonts w:ascii="Times New Roman" w:eastAsia="Times New Roman" w:hAnsi="Times New Roman"/>
          <w:color w:val="000000"/>
          <w:sz w:val="26"/>
          <w:szCs w:val="26"/>
        </w:rPr>
        <w:t>едагогический коллектив школы состоит из опытных учителей, обладающих достаточным уровнем профессионального мастерства, способных создать оптимальные условия для развития обучающихся.</w:t>
      </w:r>
    </w:p>
    <w:p w:rsidR="00FA3BFA" w:rsidRPr="00470322" w:rsidRDefault="00FA3BFA" w:rsidP="00231FC7">
      <w:pPr>
        <w:pStyle w:val="af1"/>
        <w:rPr>
          <w:rFonts w:ascii="Times New Roman" w:eastAsia="Times New Roman" w:hAnsi="Times New Roman"/>
          <w:color w:val="181818"/>
          <w:sz w:val="26"/>
          <w:szCs w:val="26"/>
        </w:rPr>
      </w:pPr>
      <w:r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Большую роль в школе играет степень профессиональной компетентности педагогов, уровень профессиональных знаний, умений и навыков, </w:t>
      </w:r>
      <w:proofErr w:type="spellStart"/>
      <w:r w:rsidRPr="00470322">
        <w:rPr>
          <w:rFonts w:ascii="Times New Roman" w:eastAsia="Times New Roman" w:hAnsi="Times New Roman"/>
          <w:color w:val="000000"/>
          <w:sz w:val="26"/>
          <w:szCs w:val="26"/>
        </w:rPr>
        <w:t>сформированность</w:t>
      </w:r>
      <w:proofErr w:type="spellEnd"/>
      <w:r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 профессионально значимых личностных качеств, обеспечивающих готовность к организации конструктивного взаимодействия, инновационной деятельности и стремление к профессиональному совершенствованию, личностному росту.</w:t>
      </w:r>
      <w:r w:rsidRPr="00470322">
        <w:rPr>
          <w:rFonts w:ascii="Times New Roman" w:eastAsia="Times New Roman" w:hAnsi="Times New Roman"/>
          <w:color w:val="000000"/>
          <w:sz w:val="26"/>
          <w:szCs w:val="26"/>
        </w:rPr>
        <w:br/>
      </w:r>
      <w:r w:rsidR="00492084"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     </w:t>
      </w:r>
      <w:r w:rsidRPr="00470322">
        <w:rPr>
          <w:rFonts w:ascii="Times New Roman" w:eastAsia="Times New Roman" w:hAnsi="Times New Roman"/>
          <w:color w:val="000000"/>
          <w:sz w:val="26"/>
          <w:szCs w:val="26"/>
        </w:rPr>
        <w:t>Повышение профессионального мастерства педагогов школы осуществлялась через краткосрочные курсы повышения квалификации</w:t>
      </w:r>
      <w:r w:rsidR="00492084"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 при </w:t>
      </w:r>
      <w:r w:rsidR="00FD1E13"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ИРО Чеченской  </w:t>
      </w:r>
      <w:proofErr w:type="spellStart"/>
      <w:r w:rsidR="00FD1E13" w:rsidRPr="00470322">
        <w:rPr>
          <w:rFonts w:ascii="Times New Roman" w:eastAsia="Times New Roman" w:hAnsi="Times New Roman"/>
          <w:color w:val="000000"/>
          <w:sz w:val="26"/>
          <w:szCs w:val="26"/>
        </w:rPr>
        <w:t>Республики,,в</w:t>
      </w:r>
      <w:proofErr w:type="spellEnd"/>
      <w:r w:rsidR="00FD1E13"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  цифровой экосистеме  ДПО</w:t>
      </w:r>
      <w:r w:rsidR="00492084" w:rsidRPr="00470322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470322">
        <w:rPr>
          <w:rFonts w:ascii="Times New Roman" w:eastAsia="Times New Roman" w:hAnsi="Times New Roman"/>
          <w:color w:val="000000"/>
          <w:sz w:val="26"/>
          <w:szCs w:val="26"/>
        </w:rPr>
        <w:t>через  самообразование, организацию семинаров в школе и в районе, открытые уроки, методические недели, аттестацию педагогов.</w:t>
      </w:r>
    </w:p>
    <w:p w:rsidR="00FA3BFA" w:rsidRPr="00470322" w:rsidRDefault="00FA3BFA" w:rsidP="00231FC7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</w:t>
      </w:r>
      <w:r w:rsidR="00231FC7" w:rsidRPr="0047032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tbl>
      <w:tblPr>
        <w:tblStyle w:val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4"/>
        <w:gridCol w:w="2084"/>
      </w:tblGrid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8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Количество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Всего педагогических работников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Имеют: ВКК</w:t>
            </w:r>
          </w:p>
        </w:tc>
        <w:tc>
          <w:tcPr>
            <w:tcW w:w="2084" w:type="dxa"/>
          </w:tcPr>
          <w:p w:rsidR="00FA3BFA" w:rsidRPr="00820F94" w:rsidRDefault="00492084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             I КК  </w:t>
            </w:r>
          </w:p>
        </w:tc>
        <w:tc>
          <w:tcPr>
            <w:tcW w:w="2084" w:type="dxa"/>
          </w:tcPr>
          <w:p w:rsidR="00FA3BFA" w:rsidRPr="00820F94" w:rsidRDefault="00492084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Соответствуют занимаемой должности   </w:t>
            </w:r>
          </w:p>
        </w:tc>
        <w:tc>
          <w:tcPr>
            <w:tcW w:w="2084" w:type="dxa"/>
          </w:tcPr>
          <w:p w:rsidR="00FA3BFA" w:rsidRPr="00820F94" w:rsidRDefault="00E45DE8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492084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Награждены грамотой МО ЧР</w:t>
            </w:r>
          </w:p>
        </w:tc>
        <w:tc>
          <w:tcPr>
            <w:tcW w:w="2084" w:type="dxa"/>
          </w:tcPr>
          <w:p w:rsidR="00FA3BFA" w:rsidRPr="00820F94" w:rsidRDefault="00492084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Прочие звания и награды (указать звание или награду)</w:t>
            </w:r>
          </w:p>
        </w:tc>
        <w:tc>
          <w:tcPr>
            <w:tcW w:w="2084" w:type="dxa"/>
          </w:tcPr>
          <w:p w:rsidR="00FA3BFA" w:rsidRPr="00820F94" w:rsidRDefault="00E45DE8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Высшее педагогическое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Высшее профессиональное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386742" w:rsidRPr="00470322" w:rsidTr="0082727A">
        <w:tc>
          <w:tcPr>
            <w:tcW w:w="7404" w:type="dxa"/>
          </w:tcPr>
          <w:p w:rsidR="00386742" w:rsidRPr="00470322" w:rsidRDefault="00386742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Незаконченное высшее</w:t>
            </w:r>
          </w:p>
        </w:tc>
        <w:tc>
          <w:tcPr>
            <w:tcW w:w="2084" w:type="dxa"/>
          </w:tcPr>
          <w:p w:rsidR="00386742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Среднее педагогическое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Среднее профессиональное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Освоили понятие профессиональной переподготовки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Возрастной состав  педагогических работников: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Моложе 25 лет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25 -35 лет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35-45 лет</w:t>
            </w:r>
          </w:p>
        </w:tc>
        <w:tc>
          <w:tcPr>
            <w:tcW w:w="2084" w:type="dxa"/>
          </w:tcPr>
          <w:p w:rsidR="00FA3BFA" w:rsidRPr="00820F94" w:rsidRDefault="00820F94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45-55 лет</w:t>
            </w:r>
          </w:p>
        </w:tc>
        <w:tc>
          <w:tcPr>
            <w:tcW w:w="2084" w:type="dxa"/>
          </w:tcPr>
          <w:p w:rsidR="00FA3BFA" w:rsidRPr="00820F94" w:rsidRDefault="00820F94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Старше 55 лет</w:t>
            </w:r>
          </w:p>
        </w:tc>
        <w:tc>
          <w:tcPr>
            <w:tcW w:w="2084" w:type="dxa"/>
          </w:tcPr>
          <w:p w:rsidR="00FA3BFA" w:rsidRPr="00820F94" w:rsidRDefault="00820F94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Имеют стаж педагогической работы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До 2 лет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От 2 до 5 лет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От 5 до 10 лет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От 10 до 20 лет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Свыше 20 лет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Аттестация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492084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аттестовано в  2021/2022</w:t>
            </w:r>
            <w:r w:rsidR="00FA3BFA"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FA3BFA" w:rsidP="008272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 высшую категорию</w:t>
            </w: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Цокуева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О.И.,  </w:t>
            </w: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Зайдаева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Т.Х.</w:t>
            </w:r>
          </w:p>
        </w:tc>
        <w:tc>
          <w:tcPr>
            <w:tcW w:w="2084" w:type="dxa"/>
          </w:tcPr>
          <w:p w:rsidR="00FA3BFA" w:rsidRPr="00820F94" w:rsidRDefault="00FA3BFA" w:rsidP="00820F9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A3BFA" w:rsidRPr="00470322" w:rsidTr="0082727A">
        <w:tc>
          <w:tcPr>
            <w:tcW w:w="7404" w:type="dxa"/>
          </w:tcPr>
          <w:p w:rsidR="00FA3BFA" w:rsidRPr="00470322" w:rsidRDefault="00386742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7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На </w:t>
            </w:r>
            <w:r w:rsidRPr="003867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</w:t>
            </w:r>
            <w:r w:rsidRPr="0038674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кат.</w:t>
            </w:r>
          </w:p>
        </w:tc>
        <w:tc>
          <w:tcPr>
            <w:tcW w:w="2084" w:type="dxa"/>
          </w:tcPr>
          <w:p w:rsidR="00FA3BFA" w:rsidRPr="00820F94" w:rsidRDefault="00386742" w:rsidP="00820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386742" w:rsidRPr="00470322" w:rsidTr="0082727A">
        <w:tc>
          <w:tcPr>
            <w:tcW w:w="7404" w:type="dxa"/>
          </w:tcPr>
          <w:p w:rsidR="00386742" w:rsidRPr="00470322" w:rsidRDefault="00386742" w:rsidP="003867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На соответствие должности: </w:t>
            </w:r>
          </w:p>
        </w:tc>
        <w:tc>
          <w:tcPr>
            <w:tcW w:w="2084" w:type="dxa"/>
          </w:tcPr>
          <w:p w:rsidR="00386742" w:rsidRPr="00820F94" w:rsidRDefault="00386742" w:rsidP="00820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F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FA3BFA" w:rsidRPr="00470322" w:rsidRDefault="00FA3BFA" w:rsidP="0012765C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FA3BFA" w:rsidRPr="00470322" w:rsidRDefault="00FA3BFA" w:rsidP="0012765C">
      <w:pPr>
        <w:pStyle w:val="af1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color w:val="C00000"/>
          <w:sz w:val="26"/>
          <w:szCs w:val="26"/>
        </w:rPr>
        <w:t>Сведения о повышении квалификации и переподготовке</w:t>
      </w:r>
    </w:p>
    <w:p w:rsidR="00FA3BFA" w:rsidRPr="00470322" w:rsidRDefault="00FA3BFA" w:rsidP="0012765C">
      <w:pPr>
        <w:pStyle w:val="af1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color w:val="C00000"/>
          <w:sz w:val="26"/>
          <w:szCs w:val="26"/>
        </w:rPr>
        <w:t>в 2021– 2022 учебном году</w:t>
      </w:r>
    </w:p>
    <w:tbl>
      <w:tblPr>
        <w:tblStyle w:val="130"/>
        <w:tblW w:w="9854" w:type="dxa"/>
        <w:tblLook w:val="04A0" w:firstRow="1" w:lastRow="0" w:firstColumn="1" w:lastColumn="0" w:noHBand="0" w:noVBand="1"/>
      </w:tblPr>
      <w:tblGrid>
        <w:gridCol w:w="522"/>
        <w:gridCol w:w="2450"/>
        <w:gridCol w:w="2239"/>
        <w:gridCol w:w="4643"/>
      </w:tblGrid>
      <w:tr w:rsidR="00FA3BFA" w:rsidRPr="00470322" w:rsidTr="004A4DC1">
        <w:tc>
          <w:tcPr>
            <w:tcW w:w="522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50" w:type="dxa"/>
          </w:tcPr>
          <w:p w:rsidR="00FA3BFA" w:rsidRPr="00470322" w:rsidRDefault="00FA3BFA" w:rsidP="004A4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ФИО учителя</w:t>
            </w:r>
          </w:p>
        </w:tc>
        <w:tc>
          <w:tcPr>
            <w:tcW w:w="2239" w:type="dxa"/>
          </w:tcPr>
          <w:p w:rsidR="00FA3BFA" w:rsidRPr="00470322" w:rsidRDefault="00FA3BFA" w:rsidP="004A4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Период</w:t>
            </w:r>
          </w:p>
        </w:tc>
        <w:tc>
          <w:tcPr>
            <w:tcW w:w="4643" w:type="dxa"/>
          </w:tcPr>
          <w:p w:rsidR="00FA3BFA" w:rsidRPr="00470322" w:rsidRDefault="00FA3BFA" w:rsidP="004A4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Название курсов, семинаров</w:t>
            </w:r>
          </w:p>
        </w:tc>
      </w:tr>
      <w:tr w:rsidR="009F17E7" w:rsidRPr="00470322" w:rsidTr="004A4DC1"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Зайдаев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Т.А.</w:t>
            </w:r>
          </w:p>
        </w:tc>
        <w:tc>
          <w:tcPr>
            <w:tcW w:w="2239" w:type="dxa"/>
          </w:tcPr>
          <w:p w:rsidR="009F17E7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07.05-19.05.2022г.</w:t>
            </w:r>
          </w:p>
        </w:tc>
        <w:tc>
          <w:tcPr>
            <w:tcW w:w="4643" w:type="dxa"/>
          </w:tcPr>
          <w:p w:rsidR="009F17E7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в  работе  с</w:t>
            </w:r>
            <w:r w:rsidR="00B551F3"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детьми  ОВЗ</w:t>
            </w:r>
          </w:p>
        </w:tc>
      </w:tr>
      <w:tr w:rsidR="009F17E7" w:rsidRPr="00470322" w:rsidTr="004A4DC1">
        <w:trPr>
          <w:trHeight w:val="508"/>
        </w:trPr>
        <w:tc>
          <w:tcPr>
            <w:tcW w:w="522" w:type="dxa"/>
          </w:tcPr>
          <w:p w:rsidR="009F17E7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Цокуева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О.И.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15.03-22.03.2022г</w:t>
            </w: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Управление  реализацией обновленных  ФГОС НОО и ФГОС  ООО  в  школе</w:t>
            </w:r>
          </w:p>
        </w:tc>
      </w:tr>
      <w:tr w:rsidR="009F17E7" w:rsidRPr="00470322" w:rsidTr="004A4DC1">
        <w:trPr>
          <w:trHeight w:val="1280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Джабраилова  Ф.К.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11.04-26.04.2022г</w:t>
            </w: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Моделирование  воспитательного  пространства образовательной  организации в условиях  реализации  программы  воспитания</w:t>
            </w:r>
          </w:p>
        </w:tc>
      </w:tr>
      <w:tr w:rsidR="009F17E7" w:rsidRPr="00470322" w:rsidTr="004A4DC1">
        <w:trPr>
          <w:trHeight w:val="514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4. 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Зубайраев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К.И.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</w:t>
            </w:r>
          </w:p>
        </w:tc>
      </w:tr>
      <w:tr w:rsidR="009F17E7" w:rsidRPr="00470322" w:rsidTr="004A4DC1">
        <w:trPr>
          <w:trHeight w:val="645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Акуева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З.С.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9F17E7" w:rsidRPr="00470322" w:rsidTr="004A4DC1">
        <w:trPr>
          <w:trHeight w:val="494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Адилханова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Л.О.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9F17E7" w:rsidRPr="00470322" w:rsidTr="004A4DC1">
        <w:trPr>
          <w:trHeight w:val="626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Зубайраева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Х.А.</w:t>
            </w:r>
          </w:p>
        </w:tc>
        <w:tc>
          <w:tcPr>
            <w:tcW w:w="2239" w:type="dxa"/>
          </w:tcPr>
          <w:p w:rsidR="009F17E7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02.06-09.06.</w:t>
            </w:r>
            <w:r w:rsidR="005013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2022г</w:t>
            </w: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9F17E7" w:rsidRPr="00470322" w:rsidTr="004A4DC1">
        <w:trPr>
          <w:trHeight w:val="602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Резыханова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З.Р.</w:t>
            </w:r>
          </w:p>
        </w:tc>
        <w:tc>
          <w:tcPr>
            <w:tcW w:w="2239" w:type="dxa"/>
          </w:tcPr>
          <w:p w:rsidR="009F17E7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02.06-09.06</w:t>
            </w:r>
            <w:r w:rsidR="005013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.2022г</w:t>
            </w: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9F17E7" w:rsidRPr="00470322" w:rsidTr="004A4DC1">
        <w:trPr>
          <w:trHeight w:val="502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Дениева</w:t>
            </w:r>
            <w:proofErr w:type="spellEnd"/>
            <w:r w:rsidRPr="00470322">
              <w:rPr>
                <w:rFonts w:ascii="Times New Roman" w:hAnsi="Times New Roman" w:cs="Times New Roman"/>
                <w:sz w:val="26"/>
                <w:szCs w:val="26"/>
              </w:rPr>
              <w:t xml:space="preserve">  Х.С.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9F17E7" w:rsidRPr="00470322" w:rsidTr="004A4DC1">
        <w:trPr>
          <w:trHeight w:val="524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Нагаева  С.А.</w:t>
            </w:r>
          </w:p>
        </w:tc>
        <w:tc>
          <w:tcPr>
            <w:tcW w:w="2239" w:type="dxa"/>
          </w:tcPr>
          <w:p w:rsidR="009F17E7" w:rsidRPr="00470322" w:rsidRDefault="00822A95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29.03-12.05.2022г.</w:t>
            </w: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9F17E7" w:rsidRPr="00470322" w:rsidTr="004A4DC1">
        <w:trPr>
          <w:trHeight w:val="660"/>
        </w:trPr>
        <w:tc>
          <w:tcPr>
            <w:tcW w:w="522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450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Адуева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Т.В.</w:t>
            </w:r>
          </w:p>
        </w:tc>
        <w:tc>
          <w:tcPr>
            <w:tcW w:w="2239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9F17E7" w:rsidRPr="00470322" w:rsidRDefault="009F17E7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НОО в  работе  учителя</w:t>
            </w:r>
          </w:p>
        </w:tc>
      </w:tr>
      <w:tr w:rsidR="0012765C" w:rsidRPr="00470322" w:rsidTr="004A4DC1">
        <w:trPr>
          <w:trHeight w:val="660"/>
        </w:trPr>
        <w:tc>
          <w:tcPr>
            <w:tcW w:w="522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450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Чинаева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М.В</w:t>
            </w:r>
          </w:p>
        </w:tc>
        <w:tc>
          <w:tcPr>
            <w:tcW w:w="2239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 математики</w:t>
            </w:r>
          </w:p>
        </w:tc>
      </w:tr>
      <w:tr w:rsidR="0012765C" w:rsidRPr="00470322" w:rsidTr="004A4DC1">
        <w:trPr>
          <w:trHeight w:val="660"/>
        </w:trPr>
        <w:tc>
          <w:tcPr>
            <w:tcW w:w="522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450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Чинаева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А.В.</w:t>
            </w:r>
          </w:p>
        </w:tc>
        <w:tc>
          <w:tcPr>
            <w:tcW w:w="2239" w:type="dxa"/>
          </w:tcPr>
          <w:p w:rsidR="0012765C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24.05-31.05.2022г</w:t>
            </w:r>
          </w:p>
        </w:tc>
        <w:tc>
          <w:tcPr>
            <w:tcW w:w="4643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 математики</w:t>
            </w:r>
          </w:p>
        </w:tc>
      </w:tr>
      <w:tr w:rsidR="0012765C" w:rsidRPr="00470322" w:rsidTr="004A4DC1">
        <w:trPr>
          <w:trHeight w:val="660"/>
        </w:trPr>
        <w:tc>
          <w:tcPr>
            <w:tcW w:w="522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450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Гезиева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Э.М.</w:t>
            </w:r>
          </w:p>
        </w:tc>
        <w:tc>
          <w:tcPr>
            <w:tcW w:w="2239" w:type="dxa"/>
          </w:tcPr>
          <w:p w:rsidR="0012765C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02.06-09.06.2022г.</w:t>
            </w:r>
          </w:p>
        </w:tc>
        <w:tc>
          <w:tcPr>
            <w:tcW w:w="4643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 русского  языка и  литературы</w:t>
            </w:r>
          </w:p>
        </w:tc>
      </w:tr>
      <w:tr w:rsidR="0012765C" w:rsidRPr="00470322" w:rsidTr="004A4DC1">
        <w:trPr>
          <w:trHeight w:val="660"/>
        </w:trPr>
        <w:tc>
          <w:tcPr>
            <w:tcW w:w="522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450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Адуева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Л.В.</w:t>
            </w:r>
          </w:p>
        </w:tc>
        <w:tc>
          <w:tcPr>
            <w:tcW w:w="2239" w:type="dxa"/>
          </w:tcPr>
          <w:p w:rsidR="0012765C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14.06-21.06.2022г.</w:t>
            </w:r>
          </w:p>
        </w:tc>
        <w:tc>
          <w:tcPr>
            <w:tcW w:w="4643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</w:t>
            </w:r>
          </w:p>
        </w:tc>
      </w:tr>
      <w:tr w:rsidR="0012765C" w:rsidRPr="00470322" w:rsidTr="004A4DC1">
        <w:trPr>
          <w:trHeight w:val="660"/>
        </w:trPr>
        <w:tc>
          <w:tcPr>
            <w:tcW w:w="522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450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Алиханова  З.М.</w:t>
            </w:r>
          </w:p>
        </w:tc>
        <w:tc>
          <w:tcPr>
            <w:tcW w:w="2239" w:type="dxa"/>
          </w:tcPr>
          <w:p w:rsidR="0012765C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14.06-21.06.2022г.</w:t>
            </w:r>
          </w:p>
        </w:tc>
        <w:tc>
          <w:tcPr>
            <w:tcW w:w="4643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</w:t>
            </w:r>
          </w:p>
        </w:tc>
      </w:tr>
      <w:tr w:rsidR="0012765C" w:rsidRPr="00470322" w:rsidTr="004A4DC1">
        <w:trPr>
          <w:trHeight w:val="660"/>
        </w:trPr>
        <w:tc>
          <w:tcPr>
            <w:tcW w:w="522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2450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Вадудова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А.Б.</w:t>
            </w:r>
          </w:p>
        </w:tc>
        <w:tc>
          <w:tcPr>
            <w:tcW w:w="2239" w:type="dxa"/>
          </w:tcPr>
          <w:p w:rsidR="0012765C" w:rsidRPr="00470322" w:rsidRDefault="0050068E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14.06-21.06.2022г.</w:t>
            </w:r>
          </w:p>
        </w:tc>
        <w:tc>
          <w:tcPr>
            <w:tcW w:w="4643" w:type="dxa"/>
          </w:tcPr>
          <w:p w:rsidR="0012765C" w:rsidRPr="00470322" w:rsidRDefault="0012765C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</w:t>
            </w:r>
          </w:p>
        </w:tc>
      </w:tr>
      <w:tr w:rsidR="00822A95" w:rsidRPr="00470322" w:rsidTr="004A4DC1">
        <w:trPr>
          <w:trHeight w:val="660"/>
        </w:trPr>
        <w:tc>
          <w:tcPr>
            <w:tcW w:w="522" w:type="dxa"/>
          </w:tcPr>
          <w:p w:rsidR="00822A95" w:rsidRPr="00470322" w:rsidRDefault="00822A95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450" w:type="dxa"/>
          </w:tcPr>
          <w:p w:rsidR="00822A95" w:rsidRPr="00470322" w:rsidRDefault="00822A95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Миггисултанов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У.</w:t>
            </w:r>
          </w:p>
        </w:tc>
        <w:tc>
          <w:tcPr>
            <w:tcW w:w="2239" w:type="dxa"/>
          </w:tcPr>
          <w:p w:rsidR="00822A95" w:rsidRDefault="00822A95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23.06-30.06.2022г.</w:t>
            </w:r>
          </w:p>
        </w:tc>
        <w:tc>
          <w:tcPr>
            <w:tcW w:w="4643" w:type="dxa"/>
          </w:tcPr>
          <w:p w:rsidR="00822A95" w:rsidRPr="00470322" w:rsidRDefault="00822A95" w:rsidP="009F17E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 требований  обновленных  ФГОС  ООО в  работе  учителя</w:t>
            </w:r>
          </w:p>
        </w:tc>
      </w:tr>
    </w:tbl>
    <w:p w:rsidR="00420EC4" w:rsidRPr="00EF40BA" w:rsidRDefault="00420EC4" w:rsidP="00EF40BA">
      <w:pP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FA3BFA" w:rsidRPr="00470322" w:rsidRDefault="00FA3BFA" w:rsidP="00FA3BFA">
      <w:pPr>
        <w:pStyle w:val="ac"/>
        <w:ind w:left="2345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>Общая характеристика учреждения</w:t>
      </w:r>
    </w:p>
    <w:p w:rsidR="00FA3BFA" w:rsidRPr="00470322" w:rsidRDefault="00FA3BFA" w:rsidP="00FA3B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школе 20 классов-комплектов: 1а,1б, 2а, 2б, 3а, 3б, 4а, 4б, 4в,5а,5б, 6а, 6б, 7а, 7б, 8а, 8б, 9, 10, 11.</w:t>
      </w:r>
    </w:p>
    <w:p w:rsidR="00FA3BFA" w:rsidRPr="00470322" w:rsidRDefault="00FA3BFA" w:rsidP="00FA3BF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начало учебного года в школе обучалось </w:t>
      </w: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372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ученика, на конец учебного года – </w:t>
      </w: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369 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учеников. За год из школы выбыло 2 человека. </w:t>
      </w: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Прибывших  нет</w:t>
      </w:r>
      <w:proofErr w:type="gram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A3BFA" w:rsidRPr="00470322" w:rsidRDefault="00FA3BFA" w:rsidP="00FA3B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Количество учащихся за 2021 – 2022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"/>
        <w:gridCol w:w="866"/>
        <w:gridCol w:w="877"/>
        <w:gridCol w:w="1134"/>
        <w:gridCol w:w="1460"/>
        <w:gridCol w:w="857"/>
        <w:gridCol w:w="1134"/>
        <w:gridCol w:w="1460"/>
      </w:tblGrid>
      <w:tr w:rsidR="00FA3BFA" w:rsidRPr="00470322" w:rsidTr="0082727A">
        <w:trPr>
          <w:trHeight w:val="180"/>
        </w:trPr>
        <w:tc>
          <w:tcPr>
            <w:tcW w:w="934" w:type="dxa"/>
            <w:vMerge w:val="restart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866" w:type="dxa"/>
            <w:vMerge w:val="restart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 </w:t>
            </w:r>
          </w:p>
        </w:tc>
        <w:tc>
          <w:tcPr>
            <w:tcW w:w="3471" w:type="dxa"/>
            <w:gridSpan w:val="3"/>
          </w:tcPr>
          <w:p w:rsidR="00FA3BFA" w:rsidRPr="00470322" w:rsidRDefault="00FA3BFA" w:rsidP="0082727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На начало года</w:t>
            </w:r>
          </w:p>
        </w:tc>
        <w:tc>
          <w:tcPr>
            <w:tcW w:w="3451" w:type="dxa"/>
            <w:gridSpan w:val="3"/>
          </w:tcPr>
          <w:p w:rsidR="00FA3BFA" w:rsidRPr="00470322" w:rsidRDefault="00FA3BFA" w:rsidP="0082727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На конец года</w:t>
            </w:r>
          </w:p>
        </w:tc>
      </w:tr>
      <w:tr w:rsidR="00FA3BFA" w:rsidRPr="00470322" w:rsidTr="0082727A">
        <w:trPr>
          <w:trHeight w:val="120"/>
        </w:trPr>
        <w:tc>
          <w:tcPr>
            <w:tcW w:w="934" w:type="dxa"/>
            <w:vMerge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vMerge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Девочек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Мальчиков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Девочек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Мальчиков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4-в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1-4 </w:t>
            </w: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866" w:type="dxa"/>
          </w:tcPr>
          <w:p w:rsidR="00FA3BFA" w:rsidRPr="00470322" w:rsidRDefault="00A51BC6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77" w:type="dxa"/>
          </w:tcPr>
          <w:p w:rsidR="00FA3BFA" w:rsidRPr="00470322" w:rsidRDefault="003F2840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159</w:t>
            </w:r>
          </w:p>
        </w:tc>
        <w:tc>
          <w:tcPr>
            <w:tcW w:w="1134" w:type="dxa"/>
          </w:tcPr>
          <w:p w:rsidR="00FA3BFA" w:rsidRPr="00470322" w:rsidRDefault="003F2840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</w:t>
            </w:r>
          </w:p>
        </w:tc>
        <w:tc>
          <w:tcPr>
            <w:tcW w:w="1460" w:type="dxa"/>
          </w:tcPr>
          <w:p w:rsidR="00FA3BFA" w:rsidRPr="00470322" w:rsidRDefault="003F2840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857" w:type="dxa"/>
          </w:tcPr>
          <w:p w:rsidR="00FA3BFA" w:rsidRPr="00470322" w:rsidRDefault="003F2840" w:rsidP="0082727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159</w:t>
            </w:r>
          </w:p>
        </w:tc>
        <w:tc>
          <w:tcPr>
            <w:tcW w:w="1134" w:type="dxa"/>
          </w:tcPr>
          <w:p w:rsidR="00FA3BFA" w:rsidRPr="00470322" w:rsidRDefault="003F2840" w:rsidP="0082727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73</w:t>
            </w:r>
          </w:p>
        </w:tc>
        <w:tc>
          <w:tcPr>
            <w:tcW w:w="1460" w:type="dxa"/>
          </w:tcPr>
          <w:p w:rsidR="00FA3BFA" w:rsidRPr="00470322" w:rsidRDefault="003F2840" w:rsidP="0082727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86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0" w:type="dxa"/>
          </w:tcPr>
          <w:p w:rsidR="00FA3BFA" w:rsidRPr="00470322" w:rsidRDefault="00FA35CF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8а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60" w:type="dxa"/>
          </w:tcPr>
          <w:p w:rsidR="00FA3BFA" w:rsidRPr="00470322" w:rsidRDefault="00FA35CF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60" w:type="dxa"/>
          </w:tcPr>
          <w:p w:rsidR="00FA3BFA" w:rsidRPr="00470322" w:rsidRDefault="00FA35CF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6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A3BFA" w:rsidRPr="00470322" w:rsidTr="0082727A">
        <w:tc>
          <w:tcPr>
            <w:tcW w:w="9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9-б</w:t>
            </w:r>
          </w:p>
        </w:tc>
        <w:tc>
          <w:tcPr>
            <w:tcW w:w="87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60" w:type="dxa"/>
          </w:tcPr>
          <w:p w:rsidR="00FA3BFA" w:rsidRPr="00470322" w:rsidRDefault="00FA35CF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60" w:type="dxa"/>
          </w:tcPr>
          <w:p w:rsidR="00FA3BFA" w:rsidRPr="00470322" w:rsidRDefault="00FA35CF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35CF" w:rsidRPr="00470322" w:rsidTr="0082727A">
        <w:tc>
          <w:tcPr>
            <w:tcW w:w="9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5-9 </w:t>
            </w:r>
            <w:proofErr w:type="spellStart"/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кл</w:t>
            </w:r>
            <w:proofErr w:type="spellEnd"/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6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77" w:type="dxa"/>
          </w:tcPr>
          <w:p w:rsidR="00FA35CF" w:rsidRPr="00470322" w:rsidRDefault="00422C5A" w:rsidP="00FA3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A35CF" w:rsidRPr="004703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A35CF" w:rsidRPr="00470322" w:rsidRDefault="00422C5A" w:rsidP="00FA3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A35CF" w:rsidRPr="004703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857" w:type="dxa"/>
          </w:tcPr>
          <w:p w:rsidR="00FA35CF" w:rsidRPr="00470322" w:rsidRDefault="00422C5A" w:rsidP="00FA35CF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18</w:t>
            </w:r>
            <w:r w:rsidR="00FA35CF"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FA35CF" w:rsidRPr="00470322" w:rsidRDefault="00422C5A" w:rsidP="00FA35C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  <w:r w:rsidR="00FA35CF"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102</w:t>
            </w:r>
          </w:p>
        </w:tc>
      </w:tr>
      <w:tr w:rsidR="00FA35CF" w:rsidRPr="00470322" w:rsidTr="0082727A">
        <w:tc>
          <w:tcPr>
            <w:tcW w:w="9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6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7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A35CF" w:rsidRPr="00470322" w:rsidTr="0082727A">
        <w:tc>
          <w:tcPr>
            <w:tcW w:w="9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6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7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35CF" w:rsidRPr="00470322" w:rsidTr="0082727A">
        <w:tc>
          <w:tcPr>
            <w:tcW w:w="9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10-11</w:t>
            </w:r>
            <w:r w:rsidR="00422C5A"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кл.</w:t>
            </w:r>
          </w:p>
        </w:tc>
        <w:tc>
          <w:tcPr>
            <w:tcW w:w="866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7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5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15</w:t>
            </w:r>
          </w:p>
        </w:tc>
      </w:tr>
      <w:tr w:rsidR="00FA35CF" w:rsidRPr="00470322" w:rsidTr="0082727A">
        <w:tc>
          <w:tcPr>
            <w:tcW w:w="9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7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A35CF" w:rsidRPr="00470322" w:rsidTr="0082727A">
        <w:tc>
          <w:tcPr>
            <w:tcW w:w="9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Всего </w:t>
            </w:r>
          </w:p>
        </w:tc>
        <w:tc>
          <w:tcPr>
            <w:tcW w:w="866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7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372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169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857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369</w:t>
            </w:r>
          </w:p>
        </w:tc>
        <w:tc>
          <w:tcPr>
            <w:tcW w:w="1134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166</w:t>
            </w:r>
          </w:p>
        </w:tc>
        <w:tc>
          <w:tcPr>
            <w:tcW w:w="1460" w:type="dxa"/>
          </w:tcPr>
          <w:p w:rsidR="00FA35CF" w:rsidRPr="00470322" w:rsidRDefault="00FA35CF" w:rsidP="00FA35CF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203</w:t>
            </w:r>
          </w:p>
        </w:tc>
      </w:tr>
    </w:tbl>
    <w:p w:rsidR="00DB53FE" w:rsidRPr="00470322" w:rsidRDefault="00DB53FE" w:rsidP="00DB5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DB53FE" w:rsidRPr="00470322" w:rsidRDefault="00DB53FE" w:rsidP="00DB53F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О ходе и результатах   </w:t>
      </w:r>
      <w:proofErr w:type="spellStart"/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внутришкольного</w:t>
      </w:r>
      <w:proofErr w:type="spellEnd"/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  контроля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2021-2022 учебного года в школе осуществлялся педагогический мониторинг, целью которого было отслеживание и анализ качества обучения и образования по ступеням обучения, анализ уровня промежуточной и итоговой аттестации по предметам, выявление недостатков в работе педагогического коллектива и пути решения возникших проблем.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основу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контроля школы заложен педагогический анализ результатов труда учителя и состояния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воспитательного процесса.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Осуществление контроля велось по следующим направлениям: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-контроль выполнения закона «Об образовании в Российской Федерации»;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-контроль состояния внутри школьной документации;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-контроль состояния методической работы.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                Контроль выполнения закона «Об образовании в Российской Федерации».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школы осуществляется в соответствии с Уставом. В школе разработаны все виды локальных актов, регламентирующих разнообразную деятельность педагогического коллектива; администрацией разработаны и утверждены должностные инструкции по всем специальностям в соответствии со штатным расписанием, утверждена номенклатура дел. Делопроизводство и по учащимся, и по персоналу ведется на должном уровне, соблюдаются все нормативные требования по ведению и хранению личных дел учащихся и работников. Нарушений трудового законодательства нет.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Учебно-воспитательный процесс ведется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планово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Образовательной программой школы, разработанной администрацией и педагогами школы, конкретные задачи и цели, вытекают из подробного анализа деятельности школы за предыдущий учебный год. Администрацией школы составлено четкое планирование 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внутришкольного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контроля  и руководства учебно-воспитательным процессом, разработаны схема контроля по функциональным обязанностям членов администрации, план-график ВШК по предметам и месяцам, план ВШК по основным направлениям деятельности педагогического коллектива, циклограмма работы школы с перечнем основных мероприятий на учебный год, что позволяет школе стабильно поддерживать хороший уровень успеваемости и добиваться повышения качества знаний учащихся.  Права учащихся и их родителей не ущемляются. В школе проводится целенаправленная работа по подготовке и проведению государственной аттестации выпускников 9, 11 классов, о чем свидетельствуют результаты учащихся школы на ОГЭ, ЕГЭ, их поступление в учебные заведения. Нарушений нормативно-правовых документов и законодательств по школе не выявлено. </w:t>
      </w:r>
    </w:p>
    <w:p w:rsidR="009513F5" w:rsidRPr="00470322" w:rsidRDefault="009513F5" w:rsidP="009513F5">
      <w:pPr>
        <w:pStyle w:val="af1"/>
        <w:jc w:val="center"/>
        <w:rPr>
          <w:rFonts w:ascii="Times New Roman" w:hAnsi="Times New Roman"/>
          <w:sz w:val="26"/>
          <w:szCs w:val="26"/>
        </w:rPr>
      </w:pPr>
    </w:p>
    <w:p w:rsidR="009513F5" w:rsidRPr="00470322" w:rsidRDefault="009513F5" w:rsidP="009513F5">
      <w:pPr>
        <w:pStyle w:val="af1"/>
        <w:jc w:val="center"/>
        <w:rPr>
          <w:rFonts w:ascii="Times New Roman" w:hAnsi="Times New Roman"/>
          <w:i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bCs/>
          <w:i/>
          <w:color w:val="C00000"/>
          <w:sz w:val="26"/>
          <w:szCs w:val="26"/>
        </w:rPr>
        <w:t>Система управления качеством образования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 В течение учебного года в МБОУ осуществлялся педагогический мониторинг, цель которого – обеспечение эффективного слежения за состоянием образования в школе, аналитическое обобщение результатов деятельности, корректировка деятельности администрации, педагогов, обучающихся на основе результатов мониторинга. Основными направлениями мониторинга стали: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• диагностика уровня </w:t>
      </w:r>
      <w:proofErr w:type="spellStart"/>
      <w:r w:rsidRPr="00470322">
        <w:rPr>
          <w:rFonts w:ascii="Times New Roman" w:hAnsi="Times New Roman"/>
          <w:sz w:val="26"/>
          <w:szCs w:val="26"/>
        </w:rPr>
        <w:t>обученности</w:t>
      </w:r>
      <w:proofErr w:type="spellEnd"/>
      <w:r w:rsidRPr="00470322">
        <w:rPr>
          <w:rFonts w:ascii="Times New Roman" w:hAnsi="Times New Roman"/>
          <w:sz w:val="26"/>
          <w:szCs w:val="26"/>
        </w:rPr>
        <w:t xml:space="preserve"> школьников;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• диагностика уровня </w:t>
      </w:r>
      <w:proofErr w:type="spellStart"/>
      <w:r w:rsidRPr="00470322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470322">
        <w:rPr>
          <w:rFonts w:ascii="Times New Roman" w:hAnsi="Times New Roman"/>
          <w:sz w:val="26"/>
          <w:szCs w:val="26"/>
        </w:rPr>
        <w:t xml:space="preserve"> специальных и </w:t>
      </w:r>
      <w:proofErr w:type="spellStart"/>
      <w:r w:rsidRPr="00470322">
        <w:rPr>
          <w:rFonts w:ascii="Times New Roman" w:hAnsi="Times New Roman"/>
          <w:sz w:val="26"/>
          <w:szCs w:val="26"/>
        </w:rPr>
        <w:t>общеучебных</w:t>
      </w:r>
      <w:proofErr w:type="spellEnd"/>
      <w:r w:rsidRPr="00470322">
        <w:rPr>
          <w:rFonts w:ascii="Times New Roman" w:hAnsi="Times New Roman"/>
          <w:sz w:val="26"/>
          <w:szCs w:val="26"/>
        </w:rPr>
        <w:t xml:space="preserve"> умений и навыков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• анализ результатов промежуточной аттестации по предметам;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 • выявление степени готовности выпускников основной школы к продолжению образования;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• определение степени готовности выпускников начальной школы к обучению на уровне среднего общего образования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b/>
          <w:bCs/>
          <w:sz w:val="26"/>
          <w:szCs w:val="26"/>
        </w:rPr>
        <w:t>Выводы</w:t>
      </w:r>
    </w:p>
    <w:p w:rsidR="009513F5" w:rsidRPr="00470322" w:rsidRDefault="009513F5" w:rsidP="009513F5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Важнейшей проблемой остается совершенствование профессионализма педагогов, педагогического мастерства учителей. Соответствовать требованиям профессионального стандарта педагога – задача каждого учителя. В связи с этим, совершенствование системы повышения квалификации педагогических работников, создание условий для совершенствования профессионализма учителей - приоритетное направление деятельности в новом учебном году. По-прежнему </w:t>
      </w:r>
      <w:r w:rsidRPr="00470322">
        <w:rPr>
          <w:rFonts w:ascii="Times New Roman" w:hAnsi="Times New Roman"/>
          <w:sz w:val="26"/>
          <w:szCs w:val="26"/>
        </w:rPr>
        <w:lastRenderedPageBreak/>
        <w:t xml:space="preserve">пристального внимания со стороны администрации и всего педагогического коллектива требует организация работы с детьми, проявляющими повышенный интерес к учению, с одаренными детьми. Работа с этой категорией школьников требует от учителя глубокого знания предмета, высокого интеллектуального уровня. Создание условий для участия обучающихся во всероссийской и республиканской олимпиадах, но и в других конкурсах – обязанность каждого учителя. В прошедшем учебном году этому направлению было уделено не достаточное внимание. Данный вопрос будет включен в школьный мониторинг. Изучение образовательных потребностей родителей и создание условий для реализации этих потребностей – еще одна важнейшая задача. Успешная социализация выпускников – цель работы педагогического коллектива любой школы. Обеспечить это возможно, если обучающимся будет предоставлена возможность выбора траектории своего развития и образования. В новом учебном году необходимо шире использовать возможности дополнительного образования и через организацию внеурочной деятельности обеспечивать развитие интересов и талантов школьников. Кроме того, в следующем году будет продолжена работа по реализации новых ФГОС, внедрению современных образовательных технологий в практику преподавания, в том числе информационных; развитию инновационного поля учреждения. Особое внимание будет уделено совершенствованию системы внутренней оценки качества образования. В прошедшем учебном году </w:t>
      </w:r>
      <w:proofErr w:type="gramStart"/>
      <w:r w:rsidRPr="00470322">
        <w:rPr>
          <w:rFonts w:ascii="Times New Roman" w:hAnsi="Times New Roman"/>
          <w:sz w:val="26"/>
          <w:szCs w:val="26"/>
        </w:rPr>
        <w:t>школа  не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участвовала в ВПР, что не позволило получить объективные результаты </w:t>
      </w:r>
      <w:proofErr w:type="spellStart"/>
      <w:r w:rsidRPr="00470322">
        <w:rPr>
          <w:rFonts w:ascii="Times New Roman" w:hAnsi="Times New Roman"/>
          <w:sz w:val="26"/>
          <w:szCs w:val="26"/>
        </w:rPr>
        <w:t>обученности</w:t>
      </w:r>
      <w:proofErr w:type="spellEnd"/>
      <w:r w:rsidRPr="00470322">
        <w:rPr>
          <w:rFonts w:ascii="Times New Roman" w:hAnsi="Times New Roman"/>
          <w:sz w:val="26"/>
          <w:szCs w:val="26"/>
        </w:rPr>
        <w:t xml:space="preserve"> школьников по разным предметам. В новом учебном году необходимо организовать работу и предпринять меры для повышения качества образования.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</w:t>
      </w: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Анализ деятельности администрации по управлению и контролю.</w:t>
      </w:r>
    </w:p>
    <w:p w:rsidR="00DB53FE" w:rsidRPr="00810DC5" w:rsidRDefault="00DB53FE" w:rsidP="00810D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создает все необходимые предпосылки, условия и механизмы для обеспечения возможностей получения качественного, доступного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 обучающимся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план разработан с учетом необходимости выполнения государственного стандарта, образовательного социального заказа и запросов родителей.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Общеобразовательные классы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плану ВШК регулярно проходила проверка посещаемости занятий, отстающих обучающихся и исправление ими неудовлетворительных оценок; проверка индивидуальных занятий с обучающимися. Для обучающихся, имеющих неудовлетворительные отметки</w:t>
      </w:r>
      <w:r w:rsidRPr="0047032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четверти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составлялся индивидуальный план работы, который фиксировался в специальной тетради.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дозировки домашнего задания по ряду предметов (выборочно) показал, что перегруза не происходит.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Результативность выполнения программных задач по реализации учащимися школы действующих требований государственного образовательного стандарта определяется мониторинговыми исследованиями степени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обученности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степени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обученности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предметам показал, что программный материал пройден полностью, отставаний нет. Педагогов, которые были на курсах повышения квалификации, больничных листах замещали другие учителя.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контроля состояния преподавания учебных предметов каждую четверть составлялся план посещения уроков.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внимание в работе администрации уделялось совершенствованию форм и методов организации урока.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направлениями посещений и контроля уроков были следующие пункты: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осуществление индивидуального подхода к обучению;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организация самостоятельной и коллективной деятельности обучающихся;          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адаптация обучающихся в среднем звене, старших классах;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адаптация обучающихся в младшем звене школы;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изучение систематической работы каждого ученика, его самостоятельности, активности, качества выполнения д/з (по посещениям уроков в одном классе); </w:t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анализ работы педагога с обучающимися с ограниченными возможностями здоровья; </w:t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дифференцированного подхода к обучению;</w:t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познавательного интереса на уроках;</w:t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соответствие методических приемов обучения возрастным особенностям; </w:t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подготовка к итоговой аттестации выпускников; </w:t>
      </w:r>
    </w:p>
    <w:p w:rsidR="00DB53FE" w:rsidRPr="00470322" w:rsidRDefault="00DB53FE" w:rsidP="00DB53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успешной организации обучения.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все уроки методически построены правильно, уроки интересные, разнообразные.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Выводы: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Посещенные уроки показали, что меняется отношение педагогов к знаниям, умениям, навыкам: они становятся не самоцелью обучения, а средством развития социально – значимых качеств личности (мыслительных, эмоционально – чувственных, поведенческих, коммуникативных, физических, творческих). Это достигается путем применения элементов развивающих педагогических технологий и подбором учебных задач. Учителя ставят цели развития личных качеств учащихся на уроке (мышление, речь, воля, нравственность,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коммуникативность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реализуют их средством учебного предмета. Педагоги уверенно, профессионально владеют учебным материалом; используют дидактические материалы (аудио, компьютерные демонстрации, приборы); дают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разноуровневые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домашние задания, поощряют инициативу и самостоятельность, поощряют индивидуальные учебные достижения, предлагают задания, развивающие интуицию, творческое воображение.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посещения уроков выполнен.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посещенных уроков выявил ряд проблем: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недостаточное использование на уроках современных образовательных технологий (проблемное обучение,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разноуровневое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обучение) исследовательский и проектные методы, метод опорных конспектов);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нечеткая постановка целей и задач урока;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недостаточно используется самооценка действий, обучающихся на уроках и во внеурочной деятельности;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недостаточный уровень использования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наглядного оборудования при проведении педагогических форм;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недостаточный уровень работы над формирующим оцениванием.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выявленным проблемам включена в планы МСШ на 2022-2023 учебный год.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  <w:proofErr w:type="gramStart"/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Контроль  состояния</w:t>
      </w:r>
      <w:proofErr w:type="gramEnd"/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 </w:t>
      </w:r>
      <w:proofErr w:type="spellStart"/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внутришкольной</w:t>
      </w:r>
      <w:proofErr w:type="spellEnd"/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документации. 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прошедшего учебного года шла проверка журналов, личных дел и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дневников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по своевременному и аккуратному заполнению и выставлению оценок, выполнению программ.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рекомендации: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классным руководителям и учителям – предметникам заполнение журналов вести строго в соответствии с указаниями к ведению классного журнала ОУ, а также руководствуясь документами Управления надзора и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 деятельности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исполнительной власти субъектов РФ </w:t>
      </w:r>
      <w:proofErr w:type="spell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заполнению классных журналов.</w:t>
      </w:r>
    </w:p>
    <w:p w:rsidR="00DB53FE" w:rsidRPr="00470322" w:rsidRDefault="00DB53FE" w:rsidP="00D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года были </w:t>
      </w:r>
      <w:r w:rsidR="00C1677C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проверены дневники учащихся 2-11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классов. </w:t>
      </w:r>
    </w:p>
    <w:p w:rsidR="00A51BC6" w:rsidRPr="00470322" w:rsidRDefault="00A51BC6" w:rsidP="00A51B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314C4B" w:rsidRDefault="00A51BC6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</w:t>
      </w:r>
      <w:r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 </w:t>
      </w:r>
    </w:p>
    <w:p w:rsidR="00314C4B" w:rsidRDefault="00314C4B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A51BC6" w:rsidRPr="00470322" w:rsidRDefault="00314C4B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               </w:t>
      </w:r>
      <w:r w:rsidR="00A51BC6"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Анализ результатов обучения и выполнения учебных программ</w:t>
      </w:r>
    </w:p>
    <w:p w:rsidR="00A51BC6" w:rsidRPr="00470322" w:rsidRDefault="00A51BC6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условий показывает, что в 2021-2022 учебном году школа в полной мере использовала </w:t>
      </w:r>
      <w:r w:rsidRPr="004703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возможности учебного плана</w:t>
      </w: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обеспечивая инвариантной частью формирование общей культуры учащихся и реализуя их индивидуальные образовательные способности через часть, формируемую участниками образовательных отношений (</w:t>
      </w:r>
      <w:proofErr w:type="spellStart"/>
      <w:proofErr w:type="gram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здоровьесберегающее</w:t>
      </w:r>
      <w:proofErr w:type="spell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экологическое</w:t>
      </w:r>
      <w:proofErr w:type="gram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математическое и филологическое направления).   </w:t>
      </w:r>
    </w:p>
    <w:p w:rsidR="00A51BC6" w:rsidRPr="00470322" w:rsidRDefault="00A51BC6" w:rsidP="00A51B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программ по учебным предметам 100 %.   </w:t>
      </w:r>
    </w:p>
    <w:p w:rsidR="00A51BC6" w:rsidRPr="00470322" w:rsidRDefault="00A51BC6" w:rsidP="0042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Проблемы при р</w:t>
      </w:r>
      <w:r w:rsidR="00420EC4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еализации учебного плана: нет. </w:t>
      </w:r>
    </w:p>
    <w:p w:rsidR="00FA3BFA" w:rsidRPr="00470322" w:rsidRDefault="00FA3BFA" w:rsidP="00FA3BF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сентябре была проведена стартовая диагн</w:t>
      </w:r>
      <w:r w:rsidR="00231FC7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остика 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проверки </w:t>
      </w:r>
      <w:proofErr w:type="spell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сформированности</w:t>
      </w:r>
      <w:proofErr w:type="spell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метапредметных</w:t>
      </w:r>
      <w:proofErr w:type="spell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компетенций учащихся 1-х – 4-х классов. Для учеников 1-х классов были проведены диагностические работы. Для 2- 4 </w:t>
      </w: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классов  проведены</w:t>
      </w:r>
      <w:proofErr w:type="gram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контрольные работы по математике, русскому языку,</w:t>
      </w:r>
      <w:r w:rsidR="00314586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чеченскому  языку.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A3BFA" w:rsidRPr="00470322" w:rsidRDefault="00FA3BFA" w:rsidP="00FA3B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85E96" w:rsidRPr="00470322" w:rsidRDefault="00231FC7" w:rsidP="00231FC7">
      <w:pPr>
        <w:pStyle w:val="af1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color w:val="C00000"/>
          <w:sz w:val="26"/>
          <w:szCs w:val="26"/>
        </w:rPr>
        <w:t xml:space="preserve">Учебная работа во 2 </w:t>
      </w:r>
      <w:r w:rsidR="00FA3BFA" w:rsidRPr="00470322">
        <w:rPr>
          <w:rFonts w:ascii="Times New Roman" w:hAnsi="Times New Roman"/>
          <w:b/>
          <w:color w:val="C00000"/>
          <w:sz w:val="26"/>
          <w:szCs w:val="26"/>
        </w:rPr>
        <w:t xml:space="preserve">- 11 </w:t>
      </w:r>
      <w:proofErr w:type="gramStart"/>
      <w:r w:rsidR="00FA3BFA" w:rsidRPr="00470322">
        <w:rPr>
          <w:rFonts w:ascii="Times New Roman" w:hAnsi="Times New Roman"/>
          <w:b/>
          <w:color w:val="C00000"/>
          <w:sz w:val="26"/>
          <w:szCs w:val="26"/>
        </w:rPr>
        <w:t>классах</w:t>
      </w:r>
      <w:r w:rsidRPr="00470322">
        <w:rPr>
          <w:rFonts w:ascii="Times New Roman" w:hAnsi="Times New Roman"/>
          <w:b/>
          <w:color w:val="C00000"/>
          <w:sz w:val="26"/>
          <w:szCs w:val="26"/>
        </w:rPr>
        <w:t xml:space="preserve">  по</w:t>
      </w:r>
      <w:proofErr w:type="gramEnd"/>
      <w:r w:rsidRPr="00470322">
        <w:rPr>
          <w:rFonts w:ascii="Times New Roman" w:hAnsi="Times New Roman"/>
          <w:b/>
          <w:color w:val="C00000"/>
          <w:sz w:val="26"/>
          <w:szCs w:val="26"/>
        </w:rPr>
        <w:t xml:space="preserve">  итогам</w:t>
      </w:r>
      <w:r w:rsidR="00885E96" w:rsidRPr="00470322">
        <w:rPr>
          <w:rFonts w:ascii="Times New Roman" w:hAnsi="Times New Roman"/>
          <w:b/>
          <w:color w:val="C00000"/>
          <w:sz w:val="26"/>
          <w:szCs w:val="26"/>
        </w:rPr>
        <w:t xml:space="preserve">  2021-2022уч.года</w:t>
      </w:r>
    </w:p>
    <w:p w:rsidR="00E705C6" w:rsidRPr="00470322" w:rsidRDefault="00E705C6" w:rsidP="004A49A0">
      <w:pPr>
        <w:pStyle w:val="af1"/>
        <w:rPr>
          <w:rFonts w:ascii="Times New Roman" w:hAnsi="Times New Roman"/>
          <w:b/>
          <w:sz w:val="26"/>
          <w:szCs w:val="26"/>
        </w:rPr>
      </w:pPr>
    </w:p>
    <w:tbl>
      <w:tblPr>
        <w:tblStyle w:val="ae"/>
        <w:tblW w:w="10131" w:type="dxa"/>
        <w:tblLook w:val="04A0" w:firstRow="1" w:lastRow="0" w:firstColumn="1" w:lastColumn="0" w:noHBand="0" w:noVBand="1"/>
      </w:tblPr>
      <w:tblGrid>
        <w:gridCol w:w="1115"/>
        <w:gridCol w:w="1194"/>
        <w:gridCol w:w="1514"/>
        <w:gridCol w:w="1477"/>
        <w:gridCol w:w="1296"/>
        <w:gridCol w:w="1145"/>
        <w:gridCol w:w="1311"/>
        <w:gridCol w:w="1079"/>
      </w:tblGrid>
      <w:tr w:rsidR="00312212" w:rsidRPr="00470322" w:rsidTr="00EF40BA">
        <w:trPr>
          <w:cantSplit/>
          <w:trHeight w:val="776"/>
        </w:trPr>
        <w:tc>
          <w:tcPr>
            <w:tcW w:w="1115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sz w:val="26"/>
                <w:szCs w:val="26"/>
              </w:rPr>
              <w:t xml:space="preserve">Классы </w:t>
            </w:r>
          </w:p>
        </w:tc>
        <w:tc>
          <w:tcPr>
            <w:tcW w:w="1194" w:type="dxa"/>
          </w:tcPr>
          <w:p w:rsidR="00312212" w:rsidRPr="00470322" w:rsidRDefault="00312212" w:rsidP="00312212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Обучаю</w:t>
            </w:r>
            <w:r w:rsidR="00EF40B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щиеся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на  «5»</w:t>
            </w:r>
          </w:p>
        </w:tc>
        <w:tc>
          <w:tcPr>
            <w:tcW w:w="1514" w:type="dxa"/>
          </w:tcPr>
          <w:p w:rsidR="00312212" w:rsidRPr="00470322" w:rsidRDefault="00312212" w:rsidP="00312212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Обучаю</w:t>
            </w:r>
            <w:r w:rsidR="00EF40B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щиеся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на  «5»и «4»</w:t>
            </w:r>
          </w:p>
        </w:tc>
        <w:tc>
          <w:tcPr>
            <w:tcW w:w="1477" w:type="dxa"/>
          </w:tcPr>
          <w:p w:rsidR="00312212" w:rsidRPr="00470322" w:rsidRDefault="00312212" w:rsidP="00312212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Обучаю</w:t>
            </w:r>
            <w:r w:rsidR="00EF40B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щиеся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с  одной  «3»</w:t>
            </w:r>
          </w:p>
        </w:tc>
        <w:tc>
          <w:tcPr>
            <w:tcW w:w="1296" w:type="dxa"/>
          </w:tcPr>
          <w:p w:rsidR="00312212" w:rsidRPr="00470322" w:rsidRDefault="00EF40BA" w:rsidP="00312212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аттестов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312212" w:rsidRPr="00470322" w:rsidRDefault="00312212" w:rsidP="00312212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45" w:type="dxa"/>
          </w:tcPr>
          <w:p w:rsidR="00312212" w:rsidRPr="00470322" w:rsidRDefault="00312212" w:rsidP="00312212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b/>
                <w:sz w:val="26"/>
                <w:szCs w:val="26"/>
              </w:rPr>
              <w:t>Успева-емость</w:t>
            </w:r>
            <w:proofErr w:type="spellEnd"/>
            <w:r w:rsidRPr="00470322"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311" w:type="dxa"/>
          </w:tcPr>
          <w:p w:rsidR="00312212" w:rsidRPr="00470322" w:rsidRDefault="00312212" w:rsidP="00312212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sz w:val="26"/>
                <w:szCs w:val="26"/>
              </w:rPr>
              <w:t>Качество обучения %</w:t>
            </w:r>
          </w:p>
        </w:tc>
        <w:tc>
          <w:tcPr>
            <w:tcW w:w="1079" w:type="dxa"/>
            <w:textDirection w:val="btLr"/>
          </w:tcPr>
          <w:p w:rsidR="00312212" w:rsidRPr="00470322" w:rsidRDefault="00312212" w:rsidP="00312212">
            <w:pPr>
              <w:pStyle w:val="af1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2-а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3-а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4-а</w:t>
            </w:r>
          </w:p>
        </w:tc>
        <w:tc>
          <w:tcPr>
            <w:tcW w:w="1194" w:type="dxa"/>
          </w:tcPr>
          <w:p w:rsidR="00312212" w:rsidRPr="00470322" w:rsidRDefault="001E0211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4" w:type="dxa"/>
          </w:tcPr>
          <w:p w:rsidR="00312212" w:rsidRPr="00470322" w:rsidRDefault="001E0211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77" w:type="dxa"/>
          </w:tcPr>
          <w:p w:rsidR="00312212" w:rsidRPr="00470322" w:rsidRDefault="00420EC4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4-в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DB53FE" w:rsidP="00312212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2-4 </w:t>
            </w:r>
            <w:proofErr w:type="spellStart"/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</w:t>
            </w:r>
            <w:proofErr w:type="spellEnd"/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1194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34</w:t>
            </w:r>
          </w:p>
        </w:tc>
        <w:tc>
          <w:tcPr>
            <w:tcW w:w="1514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38</w:t>
            </w:r>
          </w:p>
        </w:tc>
        <w:tc>
          <w:tcPr>
            <w:tcW w:w="1477" w:type="dxa"/>
          </w:tcPr>
          <w:p w:rsidR="00312212" w:rsidRPr="00470322" w:rsidRDefault="00420EC4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420EC4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45%</w:t>
            </w:r>
          </w:p>
        </w:tc>
        <w:tc>
          <w:tcPr>
            <w:tcW w:w="1079" w:type="dxa"/>
          </w:tcPr>
          <w:p w:rsidR="00312212" w:rsidRPr="00470322" w:rsidRDefault="00A23436" w:rsidP="00312212">
            <w:pPr>
              <w:pStyle w:val="af1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72</w:t>
            </w:r>
            <w:r w:rsidR="00C1677C"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чел.</w:t>
            </w: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5а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4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77" w:type="dxa"/>
          </w:tcPr>
          <w:p w:rsidR="00312212" w:rsidRPr="00470322" w:rsidRDefault="00312212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  <w:r w:rsidR="00D16559" w:rsidRPr="0047032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6-а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7-а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77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8а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9-б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77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1E0211" w:rsidP="001E02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5-9 </w:t>
            </w:r>
            <w:proofErr w:type="spellStart"/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</w:t>
            </w:r>
            <w:proofErr w:type="spellEnd"/>
            <w:r w:rsidRPr="0047032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1194" w:type="dxa"/>
          </w:tcPr>
          <w:p w:rsidR="00312212" w:rsidRPr="00470322" w:rsidRDefault="001E0211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</w:t>
            </w:r>
            <w:r w:rsidR="00DB53FE"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1514" w:type="dxa"/>
          </w:tcPr>
          <w:p w:rsidR="00312212" w:rsidRPr="00470322" w:rsidRDefault="00A23436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44</w:t>
            </w:r>
          </w:p>
        </w:tc>
        <w:tc>
          <w:tcPr>
            <w:tcW w:w="1477" w:type="dxa"/>
          </w:tcPr>
          <w:p w:rsidR="00312212" w:rsidRPr="00470322" w:rsidRDefault="00A23436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1296" w:type="dxa"/>
          </w:tcPr>
          <w:p w:rsidR="00312212" w:rsidRPr="00470322" w:rsidRDefault="001E0211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1E0211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642222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46%</w:t>
            </w:r>
          </w:p>
        </w:tc>
        <w:tc>
          <w:tcPr>
            <w:tcW w:w="1079" w:type="dxa"/>
          </w:tcPr>
          <w:p w:rsidR="00312212" w:rsidRPr="00470322" w:rsidRDefault="00642222" w:rsidP="001E0211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87</w:t>
            </w:r>
            <w:r w:rsidR="00C1677C"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чел.</w:t>
            </w: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4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D16559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EF40BA" w:rsidRDefault="00DB53FE" w:rsidP="00EF4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40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10-11</w:t>
            </w:r>
            <w:r w:rsidR="001E0211" w:rsidRPr="00EF40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E0211" w:rsidRPr="00EF40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</w:t>
            </w:r>
            <w:proofErr w:type="spellEnd"/>
            <w:r w:rsidR="001E0211" w:rsidRPr="00EF40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1194" w:type="dxa"/>
          </w:tcPr>
          <w:p w:rsidR="00312212" w:rsidRPr="00470322" w:rsidRDefault="00DB53FE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1514" w:type="dxa"/>
          </w:tcPr>
          <w:p w:rsidR="00312212" w:rsidRPr="00470322" w:rsidRDefault="00DB53FE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477" w:type="dxa"/>
          </w:tcPr>
          <w:p w:rsidR="00312212" w:rsidRPr="00470322" w:rsidRDefault="001E0211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296" w:type="dxa"/>
          </w:tcPr>
          <w:p w:rsidR="00312212" w:rsidRPr="00470322" w:rsidRDefault="001E0211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1E0211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642222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68%</w:t>
            </w:r>
          </w:p>
        </w:tc>
        <w:tc>
          <w:tcPr>
            <w:tcW w:w="1079" w:type="dxa"/>
          </w:tcPr>
          <w:p w:rsidR="00312212" w:rsidRPr="00470322" w:rsidRDefault="00642222" w:rsidP="00312212">
            <w:pPr>
              <w:pStyle w:val="af1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15</w:t>
            </w:r>
            <w:r w:rsidR="00C1677C"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чел.</w:t>
            </w:r>
          </w:p>
        </w:tc>
      </w:tr>
      <w:tr w:rsidR="00312212" w:rsidRPr="00470322" w:rsidTr="00EF40BA">
        <w:tc>
          <w:tcPr>
            <w:tcW w:w="1115" w:type="dxa"/>
          </w:tcPr>
          <w:p w:rsidR="00312212" w:rsidRPr="00EF40BA" w:rsidRDefault="00EF40BA" w:rsidP="00312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F40B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Всего </w:t>
            </w:r>
          </w:p>
        </w:tc>
        <w:tc>
          <w:tcPr>
            <w:tcW w:w="1194" w:type="dxa"/>
          </w:tcPr>
          <w:p w:rsidR="00312212" w:rsidRPr="00470322" w:rsidRDefault="00A23436" w:rsidP="00A23436">
            <w:pPr>
              <w:pStyle w:val="af1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80</w:t>
            </w:r>
          </w:p>
        </w:tc>
        <w:tc>
          <w:tcPr>
            <w:tcW w:w="1514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94</w:t>
            </w:r>
          </w:p>
        </w:tc>
        <w:tc>
          <w:tcPr>
            <w:tcW w:w="1477" w:type="dxa"/>
          </w:tcPr>
          <w:p w:rsidR="00312212" w:rsidRPr="00470322" w:rsidRDefault="00642222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296" w:type="dxa"/>
          </w:tcPr>
          <w:p w:rsidR="00312212" w:rsidRPr="00470322" w:rsidRDefault="00642222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145" w:type="dxa"/>
          </w:tcPr>
          <w:p w:rsidR="00312212" w:rsidRPr="00470322" w:rsidRDefault="00A23436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100</w:t>
            </w:r>
          </w:p>
        </w:tc>
        <w:tc>
          <w:tcPr>
            <w:tcW w:w="1311" w:type="dxa"/>
          </w:tcPr>
          <w:p w:rsidR="00312212" w:rsidRPr="00470322" w:rsidRDefault="00314586" w:rsidP="00420EC4">
            <w:pPr>
              <w:pStyle w:val="af1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47</w:t>
            </w:r>
            <w:r w:rsidR="00A23436"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1079" w:type="dxa"/>
          </w:tcPr>
          <w:p w:rsidR="00312212" w:rsidRPr="00470322" w:rsidRDefault="00A23436" w:rsidP="00312212">
            <w:pPr>
              <w:pStyle w:val="af1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174</w:t>
            </w:r>
            <w:r w:rsidR="00C1677C" w:rsidRPr="0047032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чел.</w:t>
            </w: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94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4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7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6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45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11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79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2212" w:rsidRPr="00470322" w:rsidTr="00EF40BA">
        <w:tc>
          <w:tcPr>
            <w:tcW w:w="1115" w:type="dxa"/>
          </w:tcPr>
          <w:p w:rsidR="00312212" w:rsidRPr="00470322" w:rsidRDefault="00312212" w:rsidP="00312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94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4" w:type="dxa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8" w:type="dxa"/>
            <w:gridSpan w:val="5"/>
          </w:tcPr>
          <w:p w:rsidR="00312212" w:rsidRPr="00470322" w:rsidRDefault="00312212" w:rsidP="00312212">
            <w:pPr>
              <w:pStyle w:val="af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10DC5" w:rsidRPr="00470322" w:rsidRDefault="00810DC5" w:rsidP="0081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конец 2021-2022 учебного года в школе обучалось: 369 человека.</w:t>
      </w:r>
    </w:p>
    <w:p w:rsidR="00810DC5" w:rsidRPr="00470322" w:rsidRDefault="00810DC5" w:rsidP="0081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Прибывших  нет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Выбыло  трое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810DC5" w:rsidRPr="00470322" w:rsidRDefault="00810DC5" w:rsidP="0081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«4» и «5» закончили учебный год 174 человека,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Отличники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- 80 человек.</w:t>
      </w:r>
    </w:p>
    <w:p w:rsidR="00810DC5" w:rsidRPr="00470322" w:rsidRDefault="00810DC5" w:rsidP="0081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Хорошисты – 94 человек.</w:t>
      </w:r>
    </w:p>
    <w:p w:rsidR="00885E96" w:rsidRPr="00810DC5" w:rsidRDefault="00810DC5" w:rsidP="0081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Неуспевающие – нет.</w:t>
      </w:r>
      <w:r>
        <w:rPr>
          <w:rFonts w:ascii="Times New Roman" w:hAnsi="Times New Roman"/>
          <w:sz w:val="26"/>
          <w:szCs w:val="26"/>
        </w:rPr>
        <w:t xml:space="preserve"> </w:t>
      </w:r>
      <w:r w:rsidR="00885E96" w:rsidRPr="00470322">
        <w:rPr>
          <w:rFonts w:ascii="Times New Roman" w:hAnsi="Times New Roman"/>
          <w:sz w:val="26"/>
          <w:szCs w:val="26"/>
        </w:rPr>
        <w:t xml:space="preserve">   </w:t>
      </w:r>
    </w:p>
    <w:p w:rsidR="00141FB2" w:rsidRPr="00810DC5" w:rsidRDefault="00885E96" w:rsidP="00810D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sz w:val="26"/>
          <w:szCs w:val="26"/>
        </w:rPr>
        <w:t xml:space="preserve">     </w:t>
      </w:r>
      <w:r w:rsidRPr="00810DC5">
        <w:rPr>
          <w:rFonts w:ascii="Times New Roman" w:hAnsi="Times New Roman" w:cs="Times New Roman"/>
          <w:b/>
          <w:sz w:val="26"/>
          <w:szCs w:val="26"/>
        </w:rPr>
        <w:t>Успеваемость - 100%.</w:t>
      </w:r>
      <w:r w:rsidRPr="00470322">
        <w:rPr>
          <w:rFonts w:ascii="Times New Roman" w:hAnsi="Times New Roman" w:cs="Times New Roman"/>
          <w:sz w:val="26"/>
          <w:szCs w:val="26"/>
        </w:rPr>
        <w:t xml:space="preserve">  </w:t>
      </w:r>
      <w:r w:rsidRPr="00470322">
        <w:rPr>
          <w:rFonts w:ascii="Times New Roman" w:hAnsi="Times New Roman" w:cs="Times New Roman"/>
          <w:b/>
          <w:sz w:val="26"/>
          <w:szCs w:val="26"/>
        </w:rPr>
        <w:t xml:space="preserve"> Качество обучения - 47%. </w:t>
      </w:r>
    </w:p>
    <w:p w:rsidR="00810DC5" w:rsidRDefault="00141FB2" w:rsidP="00141FB2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</w:p>
    <w:p w:rsidR="00FA3BFA" w:rsidRPr="00470322" w:rsidRDefault="00810DC5" w:rsidP="00141FB2">
      <w:pPr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</w:t>
      </w:r>
      <w:r w:rsidR="00141FB2" w:rsidRPr="0047032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A3BFA" w:rsidRPr="00470322">
        <w:rPr>
          <w:rFonts w:ascii="Times New Roman" w:hAnsi="Times New Roman" w:cs="Times New Roman"/>
          <w:b/>
          <w:bCs/>
          <w:color w:val="C00000"/>
          <w:sz w:val="26"/>
          <w:szCs w:val="26"/>
        </w:rPr>
        <w:t>Участие в олимпиадах   школьного и муниципального уровней</w:t>
      </w:r>
    </w:p>
    <w:p w:rsidR="00FA3BFA" w:rsidRPr="00470322" w:rsidRDefault="00642222" w:rsidP="00FA3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 октябре</w:t>
      </w:r>
      <w:proofErr w:type="gram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3BFA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был проведен школьный</w:t>
      </w:r>
      <w:r w:rsidR="00FA3BFA"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A3BFA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этап Всероссийской предметной олимпиады школьников для учащихся 4 – 11 классов.</w:t>
      </w:r>
    </w:p>
    <w:p w:rsidR="00FA3BFA" w:rsidRPr="00470322" w:rsidRDefault="00FA3BFA" w:rsidP="00FA3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олимпиадах приняли участие учащиеся 4-11 классов в количестве 76 человек</w:t>
      </w:r>
      <w:r w:rsidR="00642222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Победители и призеры были направлены на олимпиаду, которая проходила во 2 четверти </w:t>
      </w:r>
    </w:p>
    <w:p w:rsidR="00642222" w:rsidRPr="00470322" w:rsidRDefault="00FA3BFA" w:rsidP="00FA3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На муниципальным этапе</w:t>
      </w:r>
      <w:proofErr w:type="gram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Всероссийской олимпиады приняли участие 13 учеников.</w:t>
      </w:r>
    </w:p>
    <w:p w:rsidR="00FA3BFA" w:rsidRPr="00470322" w:rsidRDefault="00FA3BFA" w:rsidP="006422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A3BFA" w:rsidRPr="00470322" w:rsidRDefault="00FA3BFA" w:rsidP="006422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 участия в олимпиаде таки</w:t>
      </w:r>
      <w:r w:rsidR="00231FC7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6"/>
        <w:gridCol w:w="2390"/>
        <w:gridCol w:w="2675"/>
        <w:gridCol w:w="1300"/>
        <w:gridCol w:w="2257"/>
      </w:tblGrid>
      <w:tr w:rsidR="00FA3BFA" w:rsidRPr="00470322" w:rsidTr="0082727A"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 </w:t>
            </w:r>
          </w:p>
        </w:tc>
        <w:tc>
          <w:tcPr>
            <w:tcW w:w="239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 </w:t>
            </w:r>
          </w:p>
        </w:tc>
        <w:tc>
          <w:tcPr>
            <w:tcW w:w="2675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ФИ ученика </w:t>
            </w:r>
          </w:p>
        </w:tc>
        <w:tc>
          <w:tcPr>
            <w:tcW w:w="130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Результат </w:t>
            </w:r>
          </w:p>
        </w:tc>
        <w:tc>
          <w:tcPr>
            <w:tcW w:w="22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</w:t>
            </w:r>
          </w:p>
        </w:tc>
      </w:tr>
      <w:tr w:rsidR="00FA3BFA" w:rsidRPr="00470322" w:rsidTr="0082727A"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39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2675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Нагаева  Милана</w:t>
            </w:r>
          </w:p>
        </w:tc>
        <w:tc>
          <w:tcPr>
            <w:tcW w:w="130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место </w:t>
            </w:r>
          </w:p>
        </w:tc>
        <w:tc>
          <w:tcPr>
            <w:tcW w:w="22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Вадудова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А.Б.</w:t>
            </w:r>
          </w:p>
        </w:tc>
      </w:tr>
      <w:tr w:rsidR="00FA3BFA" w:rsidRPr="00470322" w:rsidTr="0082727A"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390" w:type="dxa"/>
          </w:tcPr>
          <w:p w:rsidR="00FA3BFA" w:rsidRPr="00470322" w:rsidRDefault="00B246B1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Биология</w:t>
            </w:r>
          </w:p>
        </w:tc>
        <w:tc>
          <w:tcPr>
            <w:tcW w:w="2675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Яндуев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Сайд-Ахмед</w:t>
            </w:r>
          </w:p>
        </w:tc>
        <w:tc>
          <w:tcPr>
            <w:tcW w:w="1300" w:type="dxa"/>
          </w:tcPr>
          <w:p w:rsidR="00FA3BFA" w:rsidRPr="00470322" w:rsidRDefault="00B246B1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место</w:t>
            </w:r>
          </w:p>
        </w:tc>
        <w:tc>
          <w:tcPr>
            <w:tcW w:w="2257" w:type="dxa"/>
          </w:tcPr>
          <w:p w:rsidR="00FA3BFA" w:rsidRPr="00470322" w:rsidRDefault="00B246B1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Вадудова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А.Б.</w:t>
            </w:r>
          </w:p>
        </w:tc>
      </w:tr>
      <w:tr w:rsidR="00231FC7" w:rsidRPr="00470322" w:rsidTr="0082727A">
        <w:tc>
          <w:tcPr>
            <w:tcW w:w="866" w:type="dxa"/>
          </w:tcPr>
          <w:p w:rsidR="00231FC7" w:rsidRPr="00470322" w:rsidRDefault="00231FC7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390" w:type="dxa"/>
          </w:tcPr>
          <w:p w:rsidR="00231FC7" w:rsidRPr="00470322" w:rsidRDefault="00231FC7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Обществознание</w:t>
            </w:r>
          </w:p>
        </w:tc>
        <w:tc>
          <w:tcPr>
            <w:tcW w:w="2675" w:type="dxa"/>
          </w:tcPr>
          <w:p w:rsidR="00231FC7" w:rsidRPr="00470322" w:rsidRDefault="00231FC7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Зубайраева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Радима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300" w:type="dxa"/>
          </w:tcPr>
          <w:p w:rsidR="00231FC7" w:rsidRPr="00470322" w:rsidRDefault="00231FC7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место</w:t>
            </w:r>
          </w:p>
        </w:tc>
        <w:tc>
          <w:tcPr>
            <w:tcW w:w="2257" w:type="dxa"/>
          </w:tcPr>
          <w:p w:rsidR="00231FC7" w:rsidRPr="00470322" w:rsidRDefault="00231FC7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Джамалуева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</w:p>
        </w:tc>
      </w:tr>
      <w:tr w:rsidR="00FA3BFA" w:rsidRPr="00470322" w:rsidTr="0082727A"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39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Математика </w:t>
            </w:r>
          </w:p>
        </w:tc>
        <w:tc>
          <w:tcPr>
            <w:tcW w:w="2675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Берсункаева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Жарадат</w:t>
            </w:r>
            <w:proofErr w:type="spellEnd"/>
          </w:p>
        </w:tc>
        <w:tc>
          <w:tcPr>
            <w:tcW w:w="130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место </w:t>
            </w:r>
          </w:p>
        </w:tc>
        <w:tc>
          <w:tcPr>
            <w:tcW w:w="22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Цокуева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О.И..</w:t>
            </w:r>
            <w:proofErr w:type="gram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A3BFA" w:rsidRPr="00470322" w:rsidTr="0082727A"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39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Обществознание</w:t>
            </w:r>
          </w:p>
        </w:tc>
        <w:tc>
          <w:tcPr>
            <w:tcW w:w="2675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Берсункаева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Жарадат</w:t>
            </w:r>
            <w:proofErr w:type="spellEnd"/>
          </w:p>
        </w:tc>
        <w:tc>
          <w:tcPr>
            <w:tcW w:w="130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место </w:t>
            </w:r>
          </w:p>
        </w:tc>
        <w:tc>
          <w:tcPr>
            <w:tcW w:w="22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Джамалуева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</w:p>
        </w:tc>
      </w:tr>
      <w:tr w:rsidR="00FA3BFA" w:rsidRPr="00470322" w:rsidTr="0082727A">
        <w:tc>
          <w:tcPr>
            <w:tcW w:w="866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39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</w:p>
        </w:tc>
        <w:tc>
          <w:tcPr>
            <w:tcW w:w="2675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Зубайраева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Амина</w:t>
            </w:r>
          </w:p>
        </w:tc>
        <w:tc>
          <w:tcPr>
            <w:tcW w:w="1300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место</w:t>
            </w:r>
          </w:p>
        </w:tc>
        <w:tc>
          <w:tcPr>
            <w:tcW w:w="2257" w:type="dxa"/>
          </w:tcPr>
          <w:p w:rsidR="00FA3BFA" w:rsidRPr="00470322" w:rsidRDefault="00FA3BFA" w:rsidP="008272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Сайдуллаева</w:t>
            </w:r>
            <w:proofErr w:type="spellEnd"/>
            <w:r w:rsidRPr="004703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И.М.</w:t>
            </w:r>
          </w:p>
        </w:tc>
      </w:tr>
    </w:tbl>
    <w:p w:rsidR="00814F58" w:rsidRPr="00470322" w:rsidRDefault="00141FB2" w:rsidP="00141FB2">
      <w:pPr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              </w:t>
      </w:r>
      <w:r w:rsidR="003B19B9" w:rsidRPr="00470322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Государственная итоговая аттестация</w:t>
      </w:r>
    </w:p>
    <w:p w:rsidR="001D1CCF" w:rsidRPr="00470322" w:rsidRDefault="00642222" w:rsidP="003B19B9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2021-2022</w:t>
      </w:r>
      <w:r w:rsidR="00814F58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учебном году к государственной итоговой аттестации допущены все 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учащиеся 9-го и 11-го классов. </w:t>
      </w:r>
    </w:p>
    <w:p w:rsidR="00A00424" w:rsidRPr="00470322" w:rsidRDefault="00A00424" w:rsidP="00A004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В начале учебного года сформирована база данных по учащимся 9 и 11 классов школы, которая уточнялась в течение года, оформлен информационный стенд, посвященный ГИА - 2022, была организована работа по заполнению бланков. Учителя-предметники уделяли большое внимание разбору различных вариантов тестовых заданий на уроках и индивидуальных занятиях.</w:t>
      </w:r>
    </w:p>
    <w:p w:rsidR="00A00424" w:rsidRPr="00470322" w:rsidRDefault="00A00424" w:rsidP="00A004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 Работа с педагогическим коллективом по вопросам ГИА </w:t>
      </w:r>
      <w:proofErr w:type="gram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проводилась  на</w:t>
      </w:r>
      <w:proofErr w:type="gram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протяжении всего учебного года,  начиная с анализа итогов ГИА на августовском педагогическом совете. Ознакомление педагогического коллектива с нормативными документами по ГИА осуществлялось на производственных совещаниях, педагогических советах, семинарах и </w:t>
      </w:r>
      <w:proofErr w:type="spell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вебинарах</w:t>
      </w:r>
      <w:proofErr w:type="spell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различного уровня.</w:t>
      </w:r>
    </w:p>
    <w:p w:rsidR="00A00424" w:rsidRPr="00470322" w:rsidRDefault="00A00424" w:rsidP="00141FB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Работа с родителями (законными представителями) и выпускниками осуществлялась администрацией школы через систему родительских собраний, классных часов, сайт школы. Факт ознакомления с нормативными документами по ГИА фиксировался в листах ознакомления родителей (законных представителей) и выпускников.</w:t>
      </w:r>
    </w:p>
    <w:p w:rsidR="00A741E5" w:rsidRPr="00470322" w:rsidRDefault="00A741E5" w:rsidP="003B19B9">
      <w:pPr>
        <w:pStyle w:val="af1"/>
        <w:jc w:val="center"/>
        <w:rPr>
          <w:rFonts w:ascii="Times New Roman" w:hAnsi="Times New Roman"/>
          <w:b/>
          <w:i/>
          <w:sz w:val="26"/>
          <w:szCs w:val="26"/>
        </w:rPr>
      </w:pPr>
      <w:r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Результаты </w:t>
      </w:r>
      <w:r w:rsidR="00DA2BFC"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государственной </w:t>
      </w:r>
      <w:r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итоговой </w:t>
      </w:r>
      <w:proofErr w:type="gramStart"/>
      <w:r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аттестации </w:t>
      </w:r>
      <w:r w:rsidR="003B19B9"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 w:rsidRPr="00470322">
        <w:rPr>
          <w:rFonts w:ascii="Times New Roman" w:hAnsi="Times New Roman"/>
          <w:b/>
          <w:i/>
          <w:color w:val="C00000"/>
          <w:sz w:val="26"/>
          <w:szCs w:val="26"/>
        </w:rPr>
        <w:t>учащихся</w:t>
      </w:r>
      <w:proofErr w:type="gramEnd"/>
      <w:r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 9-х классов</w:t>
      </w:r>
      <w:r w:rsidR="00DA2BFC" w:rsidRPr="00470322">
        <w:rPr>
          <w:rFonts w:ascii="Times New Roman" w:hAnsi="Times New Roman"/>
          <w:b/>
          <w:i/>
          <w:color w:val="C00000"/>
          <w:sz w:val="26"/>
          <w:szCs w:val="26"/>
        </w:rPr>
        <w:t xml:space="preserve"> (ОГЭ)</w:t>
      </w:r>
    </w:p>
    <w:p w:rsidR="00A741E5" w:rsidRPr="00470322" w:rsidRDefault="00642222" w:rsidP="00A741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2021-2022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чебном году ученики 9 класса (24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сдавали 2 обязательных экзамена (русский язык и математику) и 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два 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предмет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а по выбору.</w:t>
      </w:r>
    </w:p>
    <w:p w:rsidR="00A741E5" w:rsidRPr="00470322" w:rsidRDefault="00A741E5" w:rsidP="00A741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Ученики выбрали следующие предметы: </w:t>
      </w:r>
    </w:p>
    <w:p w:rsidR="003B19B9" w:rsidRPr="00470322" w:rsidRDefault="003B19B9" w:rsidP="00A741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Чеченский  язык</w:t>
      </w:r>
      <w:proofErr w:type="gram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24 человека;</w:t>
      </w:r>
    </w:p>
    <w:p w:rsidR="00A741E5" w:rsidRPr="00470322" w:rsidRDefault="00CF183E" w:rsidP="00A741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бществознание – 8</w:t>
      </w:r>
      <w:r w:rsidR="00642222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</w:t>
      </w:r>
      <w:proofErr w:type="gramStart"/>
      <w:r w:rsidR="00642222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( 33</w:t>
      </w:r>
      <w:proofErr w:type="gramEnd"/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%), </w:t>
      </w:r>
    </w:p>
    <w:p w:rsidR="00A741E5" w:rsidRPr="00470322" w:rsidRDefault="00CF183E" w:rsidP="00A741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642222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иология- 16 человек, (67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%),</w:t>
      </w:r>
    </w:p>
    <w:p w:rsidR="00A741E5" w:rsidRPr="00470322" w:rsidRDefault="00A741E5" w:rsidP="00A741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В целях подготовки учеников к ГИА был составлен и утвержден план по подготовке к ОГЭ.</w:t>
      </w:r>
    </w:p>
    <w:p w:rsidR="00A741E5" w:rsidRPr="00470322" w:rsidRDefault="00A741E5" w:rsidP="00DA2B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В течение учебного года с учащимися несколько раз было проведено ознакомление с инструкцией по выполнению экзаменационных работ, по заполнению бланков при проведении ОГЭ, были проведены репетиционные экзамены по математике на базе </w:t>
      </w: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D45BAC" w:rsidRPr="00470322" w:rsidRDefault="00642222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D45BAC" w:rsidRPr="00470322">
        <w:rPr>
          <w:rFonts w:ascii="Times New Roman" w:hAnsi="Times New Roman"/>
          <w:sz w:val="26"/>
          <w:szCs w:val="26"/>
        </w:rPr>
        <w:t xml:space="preserve">Допуском к итоговой аттестации за курс основной школы является итоговое собеседование по русскому </w:t>
      </w:r>
      <w:proofErr w:type="gramStart"/>
      <w:r w:rsidR="00D45BAC" w:rsidRPr="00470322">
        <w:rPr>
          <w:rFonts w:ascii="Times New Roman" w:hAnsi="Times New Roman"/>
          <w:sz w:val="26"/>
          <w:szCs w:val="26"/>
        </w:rPr>
        <w:t>языку,</w:t>
      </w:r>
      <w:r w:rsidR="00FF14C8">
        <w:rPr>
          <w:rFonts w:ascii="Times New Roman" w:hAnsi="Times New Roman"/>
          <w:sz w:val="26"/>
          <w:szCs w:val="26"/>
        </w:rPr>
        <w:t>  которое</w:t>
      </w:r>
      <w:proofErr w:type="gramEnd"/>
      <w:r w:rsidR="00FF14C8">
        <w:rPr>
          <w:rFonts w:ascii="Times New Roman" w:hAnsi="Times New Roman"/>
          <w:sz w:val="26"/>
          <w:szCs w:val="26"/>
        </w:rPr>
        <w:t xml:space="preserve"> проводилось 09.02.2022</w:t>
      </w:r>
      <w:r w:rsidR="00D45BAC" w:rsidRPr="00470322">
        <w:rPr>
          <w:rFonts w:ascii="Times New Roman" w:hAnsi="Times New Roman"/>
          <w:sz w:val="26"/>
          <w:szCs w:val="26"/>
        </w:rPr>
        <w:t>г.</w:t>
      </w:r>
    </w:p>
    <w:p w:rsidR="00D45BAC" w:rsidRPr="00FF14C8" w:rsidRDefault="00642222" w:rsidP="00D45BAC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D45BAC" w:rsidRPr="00FF14C8">
        <w:rPr>
          <w:rFonts w:ascii="Times New Roman" w:hAnsi="Times New Roman"/>
          <w:color w:val="FF0000"/>
          <w:sz w:val="26"/>
          <w:szCs w:val="26"/>
        </w:rPr>
        <w:t>Результаты итогового собеседования: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865"/>
        <w:gridCol w:w="1759"/>
        <w:gridCol w:w="1431"/>
      </w:tblGrid>
      <w:tr w:rsidR="00D45BAC" w:rsidRPr="00470322" w:rsidTr="006622A7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п/н</w:t>
            </w:r>
          </w:p>
        </w:tc>
        <w:tc>
          <w:tcPr>
            <w:tcW w:w="5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ФИО учащегося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Общий балл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Асхабова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Марьям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Умар-Алиевна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Берсункаева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Жарадат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Абубакаровна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Гугаев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Ахмед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Алмагомедович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 xml:space="preserve">Даудова  Джамиля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Динмухамедовна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Дениев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Ахмад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Маилович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Дениева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Айшат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Саламбековна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6622A7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Дениева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Хадижат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Саламбековна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 xml:space="preserve">Джабраилов  Ренат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Шамханович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Зубайраева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Амина  Руслановна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Инеркаева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Илона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Сулеймановна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Инуркаев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Рамазан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Имранович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Инуркаева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Раяна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Вахидовна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Матаев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Аюб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Тимурович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Табараева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Шовда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Бислановна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3322EE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Табараева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Яхита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Хамидовна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Умалатов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Рамазан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Маликович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Умалатова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Хава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Имрановна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Хамбулатов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Имран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Цабаев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Аслахан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Сайд-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Ахмедович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Цабаева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Аминат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Саид-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Магамедовна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Цоккуев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Идрис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Илесович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Цокуева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Заира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Зауровна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Шайхиева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Жайран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6622A7" w:rsidRPr="00470322" w:rsidTr="006622A7"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6622A7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Яндуев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Амирхан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Бекханович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BC188B" w:rsidRDefault="00BC188B" w:rsidP="006622A7">
            <w:pPr>
              <w:pStyle w:val="af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C18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A7" w:rsidRPr="00470322" w:rsidRDefault="00BC188B" w:rsidP="006622A7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</w:tbl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</w:p>
    <w:p w:rsidR="00D45BAC" w:rsidRPr="00FF14C8" w:rsidRDefault="00D45BAC" w:rsidP="00D45BAC">
      <w:pPr>
        <w:pStyle w:val="af1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F14C8">
        <w:rPr>
          <w:rFonts w:ascii="Times New Roman" w:hAnsi="Times New Roman"/>
          <w:b/>
          <w:color w:val="FF0000"/>
          <w:sz w:val="26"/>
          <w:szCs w:val="26"/>
          <w:shd w:val="clear" w:color="auto" w:fill="FFFFFF"/>
        </w:rPr>
        <w:t>Экзамен по русскому языку в форме ОГЭ.</w:t>
      </w:r>
    </w:p>
    <w:p w:rsidR="00D45BAC" w:rsidRPr="00FF14C8" w:rsidRDefault="00D45BAC" w:rsidP="00D45BAC">
      <w:pPr>
        <w:pStyle w:val="af1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F14C8">
        <w:rPr>
          <w:rFonts w:ascii="Times New Roman" w:hAnsi="Times New Roman"/>
          <w:b/>
          <w:color w:val="FF0000"/>
          <w:sz w:val="26"/>
          <w:szCs w:val="26"/>
          <w:shd w:val="clear" w:color="auto" w:fill="FFFFFF"/>
        </w:rPr>
        <w:t>Анализ результатов выполнения работ показал: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49"/>
        <w:gridCol w:w="967"/>
        <w:gridCol w:w="849"/>
        <w:gridCol w:w="1091"/>
        <w:gridCol w:w="606"/>
        <w:gridCol w:w="703"/>
        <w:gridCol w:w="703"/>
        <w:gridCol w:w="606"/>
        <w:gridCol w:w="989"/>
        <w:gridCol w:w="849"/>
        <w:gridCol w:w="1096"/>
      </w:tblGrid>
      <w:tr w:rsidR="00D45BAC" w:rsidRPr="00470322" w:rsidTr="00DE6CDE">
        <w:trPr>
          <w:trHeight w:val="862"/>
        </w:trPr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65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Кол-во уч-ся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3532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 Выше годовой  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отметки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Ниже годовой отметки</w:t>
            </w:r>
          </w:p>
        </w:tc>
        <w:tc>
          <w:tcPr>
            <w:tcW w:w="25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Получили отметку на экзамене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Успеваемость,</w:t>
            </w:r>
          </w:p>
          <w:p w:rsidR="00D45BAC" w:rsidRPr="00470322" w:rsidRDefault="00D45BAC" w:rsidP="00DE6CDE">
            <w:pPr>
              <w:pStyle w:val="af1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Качество,</w:t>
            </w:r>
          </w:p>
          <w:p w:rsidR="00D45BAC" w:rsidRPr="00470322" w:rsidRDefault="00D45BAC" w:rsidP="00DE6CDE">
            <w:pPr>
              <w:pStyle w:val="af1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32C" w:rsidRPr="00470322" w:rsidTr="00DE6CDE">
        <w:trPr>
          <w:trHeight w:val="1083"/>
        </w:trPr>
        <w:tc>
          <w:tcPr>
            <w:tcW w:w="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«2»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«3»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«4»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«5»</w:t>
            </w:r>
          </w:p>
        </w:tc>
        <w:tc>
          <w:tcPr>
            <w:tcW w:w="9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BAC" w:rsidRPr="00470322" w:rsidTr="00DE6CDE">
        <w:trPr>
          <w:trHeight w:val="296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39670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BC3B7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FF14C8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:rsidR="00D45BAC" w:rsidRPr="00470322" w:rsidRDefault="00D45BAC" w:rsidP="00D45BAC">
      <w:pPr>
        <w:pStyle w:val="af1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470322">
        <w:rPr>
          <w:rFonts w:ascii="Times New Roman" w:hAnsi="Times New Roman"/>
          <w:b/>
          <w:color w:val="FF0000"/>
          <w:sz w:val="26"/>
          <w:szCs w:val="26"/>
        </w:rPr>
        <w:t>Экзамен по математике </w:t>
      </w:r>
      <w:r w:rsidRPr="00470322">
        <w:rPr>
          <w:rFonts w:ascii="Times New Roman" w:hAnsi="Times New Roman"/>
          <w:b/>
          <w:color w:val="FF0000"/>
          <w:sz w:val="26"/>
          <w:szCs w:val="26"/>
          <w:shd w:val="clear" w:color="auto" w:fill="FFFFFF"/>
        </w:rPr>
        <w:t>в форме ОГЭ.</w:t>
      </w:r>
    </w:p>
    <w:p w:rsidR="00D45BAC" w:rsidRPr="00470322" w:rsidRDefault="00D45BAC" w:rsidP="00D45BAC">
      <w:pPr>
        <w:pStyle w:val="af1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470322">
        <w:rPr>
          <w:rFonts w:ascii="Times New Roman" w:hAnsi="Times New Roman"/>
          <w:b/>
          <w:color w:val="FF0000"/>
          <w:sz w:val="26"/>
          <w:szCs w:val="26"/>
        </w:rPr>
        <w:t>Анализ результатов выполнения работ показал: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645"/>
        <w:gridCol w:w="1077"/>
        <w:gridCol w:w="960"/>
        <w:gridCol w:w="955"/>
        <w:gridCol w:w="606"/>
        <w:gridCol w:w="698"/>
        <w:gridCol w:w="698"/>
        <w:gridCol w:w="606"/>
        <w:gridCol w:w="913"/>
        <w:gridCol w:w="849"/>
        <w:gridCol w:w="1100"/>
      </w:tblGrid>
      <w:tr w:rsidR="00D45BAC" w:rsidRPr="00470322" w:rsidTr="00DE6CDE">
        <w:trPr>
          <w:trHeight w:val="862"/>
        </w:trPr>
        <w:tc>
          <w:tcPr>
            <w:tcW w:w="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6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Кол-во уч-ся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Выше годовой  отметки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Ниже годовой отметки</w:t>
            </w:r>
          </w:p>
        </w:tc>
        <w:tc>
          <w:tcPr>
            <w:tcW w:w="25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Получили отметку на экзамене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Успеваемость,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Качество,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BAC" w:rsidRPr="00470322" w:rsidTr="00FF14C8">
        <w:trPr>
          <w:trHeight w:val="1239"/>
        </w:trPr>
        <w:tc>
          <w:tcPr>
            <w:tcW w:w="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«2»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«3»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«4»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«5»</w:t>
            </w:r>
          </w:p>
        </w:tc>
        <w:tc>
          <w:tcPr>
            <w:tcW w:w="9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BAC" w:rsidRPr="00470322" w:rsidTr="00DE6CDE">
        <w:trPr>
          <w:trHeight w:val="296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63532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45BAC" w:rsidRPr="00470322" w:rsidRDefault="00D45BAC" w:rsidP="00DE6CDE">
      <w:pPr>
        <w:pStyle w:val="af1"/>
        <w:jc w:val="center"/>
        <w:rPr>
          <w:rFonts w:ascii="Times New Roman" w:hAnsi="Times New Roman"/>
          <w:sz w:val="26"/>
          <w:szCs w:val="26"/>
        </w:rPr>
      </w:pPr>
    </w:p>
    <w:p w:rsidR="00D45BAC" w:rsidRPr="00FF14C8" w:rsidRDefault="00D45BAC" w:rsidP="00DE6CDE">
      <w:pPr>
        <w:pStyle w:val="af1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F14C8">
        <w:rPr>
          <w:rFonts w:ascii="Times New Roman" w:hAnsi="Times New Roman"/>
          <w:b/>
          <w:bCs/>
          <w:color w:val="FF0000"/>
          <w:sz w:val="26"/>
          <w:szCs w:val="26"/>
        </w:rPr>
        <w:t xml:space="preserve">Экзамен </w:t>
      </w:r>
      <w:proofErr w:type="gramStart"/>
      <w:r w:rsidRPr="00FF14C8">
        <w:rPr>
          <w:rFonts w:ascii="Times New Roman" w:hAnsi="Times New Roman"/>
          <w:b/>
          <w:bCs/>
          <w:color w:val="FF0000"/>
          <w:sz w:val="26"/>
          <w:szCs w:val="26"/>
        </w:rPr>
        <w:t>по  выбору</w:t>
      </w:r>
      <w:proofErr w:type="gramEnd"/>
      <w:r w:rsidRPr="00FF14C8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  <w:r w:rsidRPr="00FF14C8">
        <w:rPr>
          <w:rFonts w:ascii="Times New Roman" w:hAnsi="Times New Roman"/>
          <w:b/>
          <w:color w:val="FF0000"/>
          <w:sz w:val="26"/>
          <w:szCs w:val="26"/>
        </w:rPr>
        <w:t xml:space="preserve">     </w:t>
      </w:r>
      <w:proofErr w:type="gramStart"/>
      <w:r w:rsidRPr="00FF14C8">
        <w:rPr>
          <w:rFonts w:ascii="Times New Roman" w:hAnsi="Times New Roman"/>
          <w:b/>
          <w:color w:val="FF0000"/>
          <w:sz w:val="26"/>
          <w:szCs w:val="26"/>
        </w:rPr>
        <w:t>Чеченский  язык</w:t>
      </w:r>
      <w:proofErr w:type="gramEnd"/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820"/>
        <w:gridCol w:w="1019"/>
        <w:gridCol w:w="877"/>
        <w:gridCol w:w="990"/>
        <w:gridCol w:w="606"/>
        <w:gridCol w:w="687"/>
        <w:gridCol w:w="687"/>
        <w:gridCol w:w="606"/>
        <w:gridCol w:w="892"/>
        <w:gridCol w:w="848"/>
        <w:gridCol w:w="1075"/>
      </w:tblGrid>
      <w:tr w:rsidR="0039670C" w:rsidRPr="00470322" w:rsidTr="00DE6CDE"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уч-ся</w:t>
            </w: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3532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Подтверди</w:t>
            </w:r>
          </w:p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ли годовую отметку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Выше годовой</w:t>
            </w:r>
          </w:p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отметки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Ниже годовой отметки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Получили отметку на экзамене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Успеваемость,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Качество,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32C" w:rsidRPr="00470322" w:rsidTr="00DE6CDE">
        <w:trPr>
          <w:trHeight w:val="1297"/>
        </w:trPr>
        <w:tc>
          <w:tcPr>
            <w:tcW w:w="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«2»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«3»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«4»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«5»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32C" w:rsidRPr="00470322" w:rsidTr="00DE6CDE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39670C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39670C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24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8051E6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8051E6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8051E6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8051E6" w:rsidRDefault="00643C30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8051E6" w:rsidRDefault="00643C30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8051E6" w:rsidRDefault="00643C30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8051E6" w:rsidRDefault="00643C30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051E6">
              <w:rPr>
                <w:rFonts w:ascii="Times New Roman" w:hAnsi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8051E6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28340F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88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5BAC" w:rsidRPr="008051E6" w:rsidRDefault="00D45BAC" w:rsidP="003322EE">
            <w:pPr>
              <w:pStyle w:val="af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63532C" w:rsidRPr="00470322" w:rsidTr="00DE6CDE"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:rsidR="00D45BAC" w:rsidRPr="00FF14C8" w:rsidRDefault="00D45BAC" w:rsidP="00D45BAC">
      <w:pPr>
        <w:pStyle w:val="af1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F14C8">
        <w:rPr>
          <w:rFonts w:ascii="Times New Roman" w:hAnsi="Times New Roman"/>
          <w:b/>
          <w:bCs/>
          <w:color w:val="FF0000"/>
          <w:sz w:val="26"/>
          <w:szCs w:val="26"/>
        </w:rPr>
        <w:t xml:space="preserve">Экзамен </w:t>
      </w:r>
      <w:proofErr w:type="gramStart"/>
      <w:r w:rsidRPr="00FF14C8">
        <w:rPr>
          <w:rFonts w:ascii="Times New Roman" w:hAnsi="Times New Roman"/>
          <w:b/>
          <w:bCs/>
          <w:color w:val="FF0000"/>
          <w:sz w:val="26"/>
          <w:szCs w:val="26"/>
        </w:rPr>
        <w:t>по  выбору</w:t>
      </w:r>
      <w:proofErr w:type="gramEnd"/>
      <w:r w:rsidRPr="00FF14C8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  <w:r w:rsidRPr="00FF14C8">
        <w:rPr>
          <w:rFonts w:ascii="Times New Roman" w:hAnsi="Times New Roman"/>
          <w:b/>
          <w:color w:val="FF0000"/>
          <w:sz w:val="26"/>
          <w:szCs w:val="26"/>
        </w:rPr>
        <w:t xml:space="preserve">     Обществознание</w:t>
      </w:r>
    </w:p>
    <w:tbl>
      <w:tblPr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708"/>
        <w:gridCol w:w="1134"/>
        <w:gridCol w:w="851"/>
        <w:gridCol w:w="709"/>
        <w:gridCol w:w="708"/>
        <w:gridCol w:w="709"/>
        <w:gridCol w:w="709"/>
        <w:gridCol w:w="709"/>
        <w:gridCol w:w="992"/>
        <w:gridCol w:w="850"/>
        <w:gridCol w:w="1134"/>
      </w:tblGrid>
      <w:tr w:rsidR="00D45BAC" w:rsidRPr="00470322" w:rsidTr="00DE6CDE">
        <w:trPr>
          <w:trHeight w:val="862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 Выше годовой  отметки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Ниже годовой отметки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Получили отметку на экзамене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63532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Успеваемость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Качество,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363E" w:rsidRPr="00470322" w:rsidTr="00DE6CDE">
        <w:trPr>
          <w:trHeight w:val="118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«3»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«4»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«5»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363E" w:rsidRPr="00470322" w:rsidTr="00DE6CDE">
        <w:trPr>
          <w:trHeight w:val="15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AC" w:rsidRPr="00470322" w:rsidRDefault="00B1363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B1363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B1363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B1363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B1363E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45BAC" w:rsidRPr="00470322" w:rsidRDefault="00B551F3" w:rsidP="00B551F3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470322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                 </w:t>
      </w:r>
      <w:r w:rsidR="00D45BAC" w:rsidRPr="00470322">
        <w:rPr>
          <w:rFonts w:ascii="Times New Roman" w:hAnsi="Times New Roman"/>
          <w:b/>
          <w:bCs/>
          <w:color w:val="FF0000"/>
          <w:sz w:val="26"/>
          <w:szCs w:val="26"/>
        </w:rPr>
        <w:t xml:space="preserve">Экзамен </w:t>
      </w:r>
      <w:proofErr w:type="gramStart"/>
      <w:r w:rsidR="00D45BAC" w:rsidRPr="00470322">
        <w:rPr>
          <w:rFonts w:ascii="Times New Roman" w:hAnsi="Times New Roman"/>
          <w:b/>
          <w:bCs/>
          <w:color w:val="FF0000"/>
          <w:sz w:val="26"/>
          <w:szCs w:val="26"/>
        </w:rPr>
        <w:t>по  выбору</w:t>
      </w:r>
      <w:proofErr w:type="gramEnd"/>
      <w:r w:rsidR="00D45BAC" w:rsidRPr="00470322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  <w:r w:rsidR="00D45BAC" w:rsidRPr="00470322">
        <w:rPr>
          <w:rFonts w:ascii="Times New Roman" w:hAnsi="Times New Roman"/>
          <w:b/>
          <w:color w:val="FF0000"/>
          <w:sz w:val="26"/>
          <w:szCs w:val="26"/>
        </w:rPr>
        <w:t xml:space="preserve">     Биология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01"/>
        <w:gridCol w:w="1149"/>
        <w:gridCol w:w="937"/>
        <w:gridCol w:w="969"/>
        <w:gridCol w:w="606"/>
        <w:gridCol w:w="606"/>
        <w:gridCol w:w="606"/>
        <w:gridCol w:w="692"/>
        <w:gridCol w:w="1002"/>
        <w:gridCol w:w="849"/>
        <w:gridCol w:w="1091"/>
      </w:tblGrid>
      <w:tr w:rsidR="00D45BAC" w:rsidRPr="00470322" w:rsidTr="00DE6CDE">
        <w:trPr>
          <w:trHeight w:val="862"/>
        </w:trPr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6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Кол-во уч-ся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Выше годовой  отметки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Ниже годовой отметки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Получили отметку на экзамене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Успеваемость,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Качество,</w:t>
            </w:r>
          </w:p>
          <w:p w:rsidR="00D45BAC" w:rsidRPr="00470322" w:rsidRDefault="00D45BAC" w:rsidP="00DE6CDE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BAC" w:rsidRPr="00470322" w:rsidTr="00DE6CDE">
        <w:trPr>
          <w:gridAfter w:val="1"/>
          <w:wAfter w:w="1134" w:type="dxa"/>
          <w:trHeight w:val="832"/>
        </w:trPr>
        <w:tc>
          <w:tcPr>
            <w:tcW w:w="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«2»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«3»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«4»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«5»</w:t>
            </w:r>
          </w:p>
        </w:tc>
        <w:tc>
          <w:tcPr>
            <w:tcW w:w="101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5BAC" w:rsidRPr="00470322" w:rsidRDefault="00D45BAC" w:rsidP="00DE6CDE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BAC" w:rsidRPr="00470322" w:rsidTr="00DE6CDE">
        <w:trPr>
          <w:trHeight w:val="296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</w:t>
            </w:r>
            <w:r w:rsidR="0039670C" w:rsidRPr="004703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871F54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677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C1101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2222" w:rsidRPr="00470322" w:rsidRDefault="00D45BAC" w:rsidP="00642222">
      <w:pPr>
        <w:pStyle w:val="af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70322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  <w:r w:rsidRPr="00470322">
        <w:rPr>
          <w:rFonts w:ascii="Times New Roman" w:hAnsi="Times New Roman"/>
          <w:b/>
          <w:bCs/>
          <w:sz w:val="26"/>
          <w:szCs w:val="26"/>
        </w:rPr>
        <w:t> </w:t>
      </w:r>
      <w:r w:rsidR="00642222" w:rsidRPr="0047032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        Прошли государственную итоговую аттестацию за курс основного общего образования и получили документ об образов</w:t>
      </w:r>
      <w:r w:rsidR="00B2148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ании соответствующего образца 19</w:t>
      </w:r>
      <w:r w:rsidR="00642222" w:rsidRPr="0047032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выпускника</w:t>
      </w:r>
      <w:r w:rsidR="00BC38EB" w:rsidRPr="0047032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BC38EB" w:rsidRPr="00470322" w:rsidRDefault="00BC38EB" w:rsidP="00BC38E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пересдачу экзаменов в резервные сроки</w:t>
      </w:r>
      <w:r w:rsidR="00D530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допущены</w:t>
      </w: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 </w:t>
      </w:r>
    </w:p>
    <w:p w:rsidR="00BC38EB" w:rsidRPr="00470322" w:rsidRDefault="00BC38EB" w:rsidP="00BC38E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математике – 1 человек </w:t>
      </w:r>
    </w:p>
    <w:p w:rsidR="00BC38EB" w:rsidRPr="00FF14C8" w:rsidRDefault="00BC38EB" w:rsidP="00FF14C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по  обществознанию</w:t>
      </w:r>
      <w:proofErr w:type="gramEnd"/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-5 человек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b/>
          <w:bCs/>
          <w:sz w:val="26"/>
          <w:szCs w:val="26"/>
        </w:rPr>
        <w:t>Выводы: 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1. Государственная итоговая аттестация обучающихся школы, освоивших основные общеобразовательные программы основного общего образования, проведена в соответствии с Порядком, определенным федеральными и региональными нормативными правовыми актами.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2. В 2021-2022 учебном году администрацией школы была проведена систематическая работа по подготовке и проведению государственной итоговой аттестации 2022 г.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3. Обучающимися и педагогами школы была в полной мере соблюдена информационная безопасность в период проведения государственной итоговой аттестации.</w:t>
      </w:r>
    </w:p>
    <w:p w:rsidR="00D45BAC" w:rsidRPr="00B2148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B21482">
        <w:rPr>
          <w:rFonts w:ascii="Times New Roman" w:hAnsi="Times New Roman"/>
          <w:sz w:val="26"/>
          <w:szCs w:val="26"/>
        </w:rPr>
        <w:lastRenderedPageBreak/>
        <w:t>4. Результаты ОГЭ-2022 показали, что 100% выпускников 9-ых классов овладели на уровне, не ниже базового, предметны</w:t>
      </w:r>
      <w:r w:rsidR="00FF14C8" w:rsidRPr="00B21482">
        <w:rPr>
          <w:rFonts w:ascii="Times New Roman" w:hAnsi="Times New Roman"/>
          <w:sz w:val="26"/>
          <w:szCs w:val="26"/>
        </w:rPr>
        <w:t xml:space="preserve">м содержанием по русскому языку, </w:t>
      </w:r>
      <w:proofErr w:type="gramStart"/>
      <w:r w:rsidR="00FF14C8" w:rsidRPr="00B21482">
        <w:rPr>
          <w:rFonts w:ascii="Times New Roman" w:hAnsi="Times New Roman"/>
          <w:sz w:val="26"/>
          <w:szCs w:val="26"/>
        </w:rPr>
        <w:t>чеченскому  языку</w:t>
      </w:r>
      <w:proofErr w:type="gramEnd"/>
      <w:r w:rsidR="00FF14C8" w:rsidRPr="00B21482">
        <w:rPr>
          <w:rFonts w:ascii="Times New Roman" w:hAnsi="Times New Roman"/>
          <w:sz w:val="26"/>
          <w:szCs w:val="26"/>
        </w:rPr>
        <w:t xml:space="preserve"> и биологии.</w:t>
      </w:r>
    </w:p>
    <w:p w:rsidR="00D45BAC" w:rsidRPr="00470322" w:rsidRDefault="00D45BAC" w:rsidP="00D4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D45BAC" w:rsidRPr="00470322" w:rsidRDefault="00A51BC6" w:rsidP="00D45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Анализ ОГЭ</w:t>
      </w:r>
      <w:r w:rsidR="00D45BAC" w:rsidRPr="00470322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 xml:space="preserve"> основного общего образования</w:t>
      </w:r>
    </w:p>
    <w:p w:rsidR="00D45BAC" w:rsidRPr="00470322" w:rsidRDefault="00D45BAC" w:rsidP="00D4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D45BAC" w:rsidRPr="00470322" w:rsidTr="003322EE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3B4922" w:rsidRDefault="00D45BAC" w:rsidP="00642222">
            <w:pPr>
              <w:pStyle w:val="af1"/>
              <w:rPr>
                <w:rFonts w:ascii="Times New Roman" w:hAnsi="Times New Roman"/>
              </w:rPr>
            </w:pPr>
            <w:r w:rsidRPr="003B4922">
              <w:rPr>
                <w:rFonts w:ascii="Times New Roman" w:hAnsi="Times New Roman"/>
              </w:rPr>
              <w:t>Сильные стороны</w:t>
            </w:r>
          </w:p>
          <w:p w:rsidR="00D45BAC" w:rsidRPr="003B4922" w:rsidRDefault="00D45BAC" w:rsidP="00642222">
            <w:pPr>
              <w:pStyle w:val="af1"/>
              <w:rPr>
                <w:rFonts w:ascii="Times New Roman" w:hAnsi="Times New Roman"/>
              </w:rPr>
            </w:pPr>
            <w:r w:rsidRPr="003B4922">
              <w:rPr>
                <w:rFonts w:ascii="Times New Roman" w:hAnsi="Times New Roman"/>
              </w:rPr>
              <w:t>-эффективная работа учителей русского языка</w:t>
            </w:r>
            <w:r w:rsidR="00FF14C8" w:rsidRPr="003B4922">
              <w:rPr>
                <w:rFonts w:ascii="Times New Roman" w:hAnsi="Times New Roman"/>
              </w:rPr>
              <w:t>, чеченского</w:t>
            </w:r>
            <w:r w:rsidR="003B4922" w:rsidRPr="003B4922">
              <w:rPr>
                <w:rFonts w:ascii="Times New Roman" w:hAnsi="Times New Roman"/>
              </w:rPr>
              <w:t xml:space="preserve"> языка</w:t>
            </w:r>
            <w:r w:rsidRPr="003B4922">
              <w:rPr>
                <w:rFonts w:ascii="Times New Roman" w:hAnsi="Times New Roman"/>
              </w:rPr>
              <w:t>;</w:t>
            </w:r>
          </w:p>
          <w:p w:rsidR="00D45BAC" w:rsidRPr="003B4922" w:rsidRDefault="00D45BAC" w:rsidP="00642222">
            <w:pPr>
              <w:pStyle w:val="af1"/>
              <w:rPr>
                <w:rFonts w:ascii="Times New Roman" w:hAnsi="Times New Roman"/>
              </w:rPr>
            </w:pPr>
            <w:r w:rsidRPr="003B4922">
              <w:rPr>
                <w:rFonts w:ascii="Times New Roman" w:hAnsi="Times New Roman"/>
              </w:rPr>
              <w:t>-материально-техническая база позволяет использовать различные приемы и методы при обучении выпускников;</w:t>
            </w:r>
          </w:p>
          <w:p w:rsidR="00D45BAC" w:rsidRPr="003B4922" w:rsidRDefault="00D45BAC" w:rsidP="00642222">
            <w:pPr>
              <w:pStyle w:val="af1"/>
              <w:rPr>
                <w:rFonts w:ascii="Times New Roman" w:hAnsi="Times New Roman"/>
              </w:rPr>
            </w:pPr>
            <w:r w:rsidRPr="003B4922">
              <w:rPr>
                <w:rFonts w:ascii="Times New Roman" w:hAnsi="Times New Roman"/>
              </w:rPr>
              <w:t xml:space="preserve">-организация и проведение письменных работ в форме основного </w:t>
            </w:r>
            <w:proofErr w:type="spellStart"/>
            <w:proofErr w:type="gramStart"/>
            <w:r w:rsidRPr="003B4922">
              <w:rPr>
                <w:rFonts w:ascii="Times New Roman" w:hAnsi="Times New Roman"/>
              </w:rPr>
              <w:t>государствен</w:t>
            </w:r>
            <w:r w:rsidR="003B4922" w:rsidRPr="003B4922">
              <w:rPr>
                <w:rFonts w:ascii="Times New Roman" w:hAnsi="Times New Roman"/>
              </w:rPr>
              <w:t>-</w:t>
            </w:r>
            <w:r w:rsidRPr="003B4922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B4922">
              <w:rPr>
                <w:rFonts w:ascii="Times New Roman" w:hAnsi="Times New Roman"/>
              </w:rPr>
              <w:t xml:space="preserve"> экзамена с целью иметь реальную картину успеваемости и качества </w:t>
            </w:r>
            <w:proofErr w:type="spellStart"/>
            <w:r w:rsidRPr="003B4922">
              <w:rPr>
                <w:rFonts w:ascii="Times New Roman" w:hAnsi="Times New Roman"/>
              </w:rPr>
              <w:t>обученности</w:t>
            </w:r>
            <w:proofErr w:type="spellEnd"/>
            <w:r w:rsidRPr="003B4922">
              <w:rPr>
                <w:rFonts w:ascii="Times New Roman" w:hAnsi="Times New Roman"/>
              </w:rPr>
              <w:t xml:space="preserve"> выпускников, выявление "группы риска", составление плана работы с данной группой;</w:t>
            </w:r>
          </w:p>
          <w:p w:rsidR="00D45BAC" w:rsidRPr="003B4922" w:rsidRDefault="00D45BAC" w:rsidP="00642222">
            <w:pPr>
              <w:pStyle w:val="af1"/>
              <w:rPr>
                <w:rFonts w:ascii="Times New Roman" w:hAnsi="Times New Roman"/>
              </w:rPr>
            </w:pPr>
            <w:r w:rsidRPr="003B4922">
              <w:rPr>
                <w:rFonts w:ascii="Times New Roman" w:hAnsi="Times New Roman"/>
              </w:rPr>
              <w:t>-прохождение курсовой подготовки учителей по подготовке к ГИА, по ФГОС;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Слабые стороны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-низкий уровень мотивации выпускников на внутреннюю честность при выполнении контрольных заданий;  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 xml:space="preserve">-низкая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сформированность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способности к самоанализу выполненной работы;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 недостаточно высокий уровень тестовой культуры выпускников – работа с бланками, каллиграфия;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 xml:space="preserve">-затруднения при использовании </w:t>
            </w:r>
            <w:proofErr w:type="spellStart"/>
            <w:r w:rsidRPr="00470322">
              <w:rPr>
                <w:rFonts w:ascii="Times New Roman" w:hAnsi="Times New Roman"/>
                <w:sz w:val="26"/>
                <w:szCs w:val="26"/>
              </w:rPr>
              <w:t>общеучебных</w:t>
            </w:r>
            <w:proofErr w:type="spellEnd"/>
            <w:r w:rsidRPr="00470322">
              <w:rPr>
                <w:rFonts w:ascii="Times New Roman" w:hAnsi="Times New Roman"/>
                <w:sz w:val="26"/>
                <w:szCs w:val="26"/>
              </w:rPr>
              <w:t xml:space="preserve"> умений и навыков (планирование своей деятельности, умение работать по времени, контролировать и корректировать свою деятельность, умение осознанно читать текст); 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 недостаточный уровень психологической готовности демонстрировать знания и умения в непривычной обстановке.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 работа педагога-психолога по выявлению эмоциональной напряженности в период подгото</w:t>
            </w:r>
            <w:r w:rsidR="003B4922">
              <w:rPr>
                <w:rFonts w:ascii="Times New Roman" w:hAnsi="Times New Roman"/>
                <w:sz w:val="26"/>
                <w:szCs w:val="26"/>
              </w:rPr>
              <w:t>вки и в период прохождения ГИА;</w:t>
            </w:r>
          </w:p>
        </w:tc>
      </w:tr>
      <w:tr w:rsidR="00D45BAC" w:rsidRPr="00470322" w:rsidTr="003322EE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3B4922" w:rsidRDefault="00D45BAC" w:rsidP="0064222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B4922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  <w:p w:rsidR="00D45BAC" w:rsidRPr="003B4922" w:rsidRDefault="00D45BAC" w:rsidP="0064222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B4922">
              <w:rPr>
                <w:rFonts w:ascii="Times New Roman" w:hAnsi="Times New Roman"/>
                <w:sz w:val="24"/>
                <w:szCs w:val="24"/>
              </w:rPr>
              <w:t>- обеспечения неограниченного доступа к техническим средствам обучения и организации учебного процесса;</w:t>
            </w:r>
          </w:p>
          <w:p w:rsidR="00D45BAC" w:rsidRPr="003B4922" w:rsidRDefault="00D45BAC" w:rsidP="0064222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B4922">
              <w:rPr>
                <w:rFonts w:ascii="Times New Roman" w:hAnsi="Times New Roman"/>
                <w:sz w:val="24"/>
                <w:szCs w:val="24"/>
              </w:rPr>
              <w:t>-осуществление контроля и своевременного информирования родителей о проблемах в обучении;</w:t>
            </w:r>
          </w:p>
          <w:p w:rsidR="00D45BAC" w:rsidRPr="00470322" w:rsidRDefault="00D45BAC" w:rsidP="00642222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3B4922">
              <w:rPr>
                <w:rFonts w:ascii="Times New Roman" w:hAnsi="Times New Roman"/>
                <w:sz w:val="24"/>
                <w:szCs w:val="24"/>
              </w:rPr>
              <w:t>-обеспечения системной подготовки к госуд</w:t>
            </w:r>
            <w:r w:rsidR="003B4922" w:rsidRPr="003B4922">
              <w:rPr>
                <w:rFonts w:ascii="Times New Roman" w:hAnsi="Times New Roman"/>
                <w:sz w:val="24"/>
                <w:szCs w:val="24"/>
              </w:rPr>
              <w:t>арственной итоговой аттестации.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3B4922" w:rsidRDefault="00D45BAC" w:rsidP="003B492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B4922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  <w:p w:rsidR="00D45BAC" w:rsidRPr="003B4922" w:rsidRDefault="00D45BAC" w:rsidP="003B492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B4922">
              <w:rPr>
                <w:rFonts w:ascii="Times New Roman" w:hAnsi="Times New Roman"/>
                <w:sz w:val="24"/>
                <w:szCs w:val="24"/>
              </w:rPr>
              <w:t>-снижение процента успеваемости и качества государственной итоговой аттестаци</w:t>
            </w:r>
            <w:r w:rsidR="003B4922" w:rsidRPr="003B4922">
              <w:rPr>
                <w:rFonts w:ascii="Times New Roman" w:hAnsi="Times New Roman"/>
                <w:sz w:val="24"/>
                <w:szCs w:val="24"/>
              </w:rPr>
              <w:t>и по математике</w:t>
            </w:r>
            <w:r w:rsidRPr="003B49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5BAC" w:rsidRPr="00470322" w:rsidRDefault="00D45BAC" w:rsidP="003B4922">
            <w:pPr>
              <w:pStyle w:val="af1"/>
            </w:pPr>
            <w:r w:rsidRPr="003B4922">
              <w:rPr>
                <w:rFonts w:ascii="Times New Roman" w:hAnsi="Times New Roman"/>
                <w:sz w:val="24"/>
                <w:szCs w:val="24"/>
              </w:rPr>
              <w:t xml:space="preserve">-не прохождение государственной аттестации по предметам </w:t>
            </w:r>
            <w:r w:rsidR="003B4922" w:rsidRPr="003B4922">
              <w:rPr>
                <w:rFonts w:ascii="Times New Roman" w:hAnsi="Times New Roman"/>
                <w:sz w:val="24"/>
                <w:szCs w:val="24"/>
              </w:rPr>
              <w:t xml:space="preserve">по выбору в связи с увеличением </w:t>
            </w:r>
            <w:r w:rsidRPr="003B4922">
              <w:rPr>
                <w:rFonts w:ascii="Times New Roman" w:hAnsi="Times New Roman"/>
                <w:sz w:val="24"/>
                <w:szCs w:val="24"/>
              </w:rPr>
              <w:t>количества  сдаваемых предметов до 4-х и возможности пересдачи не более 2-х предметов, включая обязательные (русский язык и математику).</w:t>
            </w:r>
          </w:p>
        </w:tc>
      </w:tr>
    </w:tbl>
    <w:p w:rsidR="00D45BAC" w:rsidRPr="00470322" w:rsidRDefault="00D45BAC" w:rsidP="00642222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color w:val="000000"/>
          <w:sz w:val="26"/>
          <w:szCs w:val="26"/>
        </w:rPr>
        <w:t>Рекомендуется:</w:t>
      </w:r>
    </w:p>
    <w:p w:rsidR="00D45BAC" w:rsidRPr="00470322" w:rsidRDefault="00D45BAC" w:rsidP="00642222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1. Вести систематическую работу по анализу качества и результатов обучения учащихся   по изучению реальных учебных возможностей школьников с целью оптимизации у</w:t>
      </w:r>
      <w:r w:rsidR="003B4922">
        <w:rPr>
          <w:rFonts w:ascii="Times New Roman" w:hAnsi="Times New Roman"/>
          <w:sz w:val="26"/>
          <w:szCs w:val="26"/>
        </w:rPr>
        <w:t>чебно-воспитательного процесса.</w:t>
      </w:r>
    </w:p>
    <w:p w:rsidR="00D45BAC" w:rsidRPr="00470322" w:rsidRDefault="003B4922" w:rsidP="00642222">
      <w:pPr>
        <w:pStyle w:val="af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45BAC" w:rsidRPr="00470322">
        <w:rPr>
          <w:rFonts w:ascii="Times New Roman" w:hAnsi="Times New Roman"/>
          <w:sz w:val="26"/>
          <w:szCs w:val="26"/>
        </w:rPr>
        <w:t>.</w:t>
      </w:r>
      <w:r w:rsidR="00D45BAC" w:rsidRPr="00470322">
        <w:rPr>
          <w:rFonts w:ascii="Times New Roman" w:hAnsi="Times New Roman"/>
          <w:i/>
          <w:iCs/>
          <w:sz w:val="26"/>
          <w:szCs w:val="26"/>
        </w:rPr>
        <w:t> </w:t>
      </w:r>
      <w:r w:rsidR="00D45BAC" w:rsidRPr="00470322">
        <w:rPr>
          <w:rFonts w:ascii="Times New Roman" w:hAnsi="Times New Roman"/>
          <w:sz w:val="26"/>
          <w:szCs w:val="26"/>
        </w:rPr>
        <w:t>На совещании при директоре обсудить вопрос о причинах несоответствия годовых и экзаменационных отметок с целью корректировки критериев их выставления.</w:t>
      </w:r>
    </w:p>
    <w:p w:rsidR="00D45BAC" w:rsidRPr="00470322" w:rsidRDefault="003B4922" w:rsidP="00642222">
      <w:pPr>
        <w:pStyle w:val="af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D45BAC" w:rsidRPr="00470322">
        <w:rPr>
          <w:rFonts w:ascii="Times New Roman" w:hAnsi="Times New Roman"/>
          <w:sz w:val="26"/>
          <w:szCs w:val="26"/>
        </w:rPr>
        <w:t>Совершенствовать систему занятий по подготовке к экзаменам по всем предметам.</w:t>
      </w:r>
    </w:p>
    <w:p w:rsidR="00D45BAC" w:rsidRPr="00470322" w:rsidRDefault="00D45BAC" w:rsidP="00D4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D45BAC" w:rsidRPr="00470322" w:rsidRDefault="00D45BAC" w:rsidP="00DE6CDE">
      <w:pPr>
        <w:pStyle w:val="af1"/>
        <w:jc w:val="center"/>
        <w:rPr>
          <w:rFonts w:ascii="Times New Roman" w:hAnsi="Times New Roman"/>
          <w:b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color w:val="C00000"/>
          <w:sz w:val="26"/>
          <w:szCs w:val="26"/>
        </w:rPr>
        <w:t>Единый государственный экзамен</w:t>
      </w:r>
    </w:p>
    <w:p w:rsidR="004E44F3" w:rsidRPr="004E44F3" w:rsidRDefault="003B4922" w:rsidP="00DE6CDE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ЕГЭ</w:t>
      </w:r>
      <w:r w:rsidR="00D45BAC" w:rsidRPr="00470322">
        <w:rPr>
          <w:rFonts w:ascii="Times New Roman" w:hAnsi="Times New Roman"/>
          <w:sz w:val="26"/>
          <w:szCs w:val="26"/>
        </w:rPr>
        <w:t xml:space="preserve"> допущены 13 выпускников за курс средней школы, из них 7 учащихся сд</w:t>
      </w:r>
      <w:r w:rsidR="00E13389" w:rsidRPr="00470322">
        <w:rPr>
          <w:rFonts w:ascii="Times New Roman" w:hAnsi="Times New Roman"/>
          <w:sz w:val="26"/>
          <w:szCs w:val="26"/>
        </w:rPr>
        <w:t>авали в формате ГВЭ обязательные</w:t>
      </w:r>
      <w:r w:rsidR="00D45BAC" w:rsidRPr="00470322">
        <w:rPr>
          <w:rFonts w:ascii="Times New Roman" w:hAnsi="Times New Roman"/>
          <w:sz w:val="26"/>
          <w:szCs w:val="26"/>
        </w:rPr>
        <w:t xml:space="preserve"> предмет</w:t>
      </w:r>
      <w:r w:rsidR="00E13389" w:rsidRPr="00470322">
        <w:rPr>
          <w:rFonts w:ascii="Times New Roman" w:hAnsi="Times New Roman"/>
          <w:sz w:val="26"/>
          <w:szCs w:val="26"/>
        </w:rPr>
        <w:t>ы</w:t>
      </w:r>
      <w:r w:rsidR="00D45BAC" w:rsidRPr="00470322">
        <w:rPr>
          <w:rFonts w:ascii="Times New Roman" w:hAnsi="Times New Roman"/>
          <w:sz w:val="26"/>
          <w:szCs w:val="26"/>
        </w:rPr>
        <w:t xml:space="preserve"> по русскому языку</w:t>
      </w:r>
      <w:r w:rsidR="00E13389" w:rsidRPr="00470322">
        <w:rPr>
          <w:rFonts w:ascii="Times New Roman" w:hAnsi="Times New Roman"/>
          <w:sz w:val="26"/>
          <w:szCs w:val="26"/>
        </w:rPr>
        <w:t xml:space="preserve"> и </w:t>
      </w:r>
      <w:r w:rsidR="00D45BAC" w:rsidRPr="00470322">
        <w:rPr>
          <w:rFonts w:ascii="Times New Roman" w:hAnsi="Times New Roman"/>
          <w:sz w:val="26"/>
          <w:szCs w:val="26"/>
        </w:rPr>
        <w:t>математике.  По итогам государственн</w:t>
      </w:r>
      <w:r w:rsidR="00B21482">
        <w:rPr>
          <w:rFonts w:ascii="Times New Roman" w:hAnsi="Times New Roman"/>
          <w:sz w:val="26"/>
          <w:szCs w:val="26"/>
        </w:rPr>
        <w:t>ой итоговой аттестации сдали</w:t>
      </w:r>
      <w:r w:rsidR="00E13389" w:rsidRPr="00470322">
        <w:rPr>
          <w:rFonts w:ascii="Times New Roman" w:hAnsi="Times New Roman"/>
          <w:sz w:val="26"/>
          <w:szCs w:val="26"/>
        </w:rPr>
        <w:t xml:space="preserve"> математику </w:t>
      </w:r>
      <w:proofErr w:type="gramStart"/>
      <w:r w:rsidR="00E13389" w:rsidRPr="00470322">
        <w:rPr>
          <w:rFonts w:ascii="Times New Roman" w:hAnsi="Times New Roman"/>
          <w:sz w:val="26"/>
          <w:szCs w:val="26"/>
        </w:rPr>
        <w:lastRenderedPageBreak/>
        <w:t>профильный  уровень</w:t>
      </w:r>
      <w:proofErr w:type="gramEnd"/>
      <w:r w:rsidR="00E13389" w:rsidRPr="00470322">
        <w:rPr>
          <w:rFonts w:ascii="Times New Roman" w:hAnsi="Times New Roman"/>
          <w:sz w:val="26"/>
          <w:szCs w:val="26"/>
        </w:rPr>
        <w:t xml:space="preserve"> - 2  человека и  </w:t>
      </w:r>
      <w:r w:rsidR="00E13389" w:rsidRPr="004E44F3">
        <w:rPr>
          <w:rFonts w:ascii="Times New Roman" w:hAnsi="Times New Roman"/>
          <w:color w:val="000000" w:themeColor="text1"/>
          <w:sz w:val="26"/>
          <w:szCs w:val="26"/>
        </w:rPr>
        <w:t>базовый  уровень- 5 человек</w:t>
      </w:r>
      <w:r w:rsidR="004E44F3" w:rsidRPr="004E44F3">
        <w:rPr>
          <w:rFonts w:ascii="Times New Roman" w:hAnsi="Times New Roman"/>
          <w:color w:val="000000" w:themeColor="text1"/>
          <w:sz w:val="26"/>
          <w:szCs w:val="26"/>
        </w:rPr>
        <w:t xml:space="preserve">. Таким образом, все </w:t>
      </w:r>
      <w:proofErr w:type="gramStart"/>
      <w:r w:rsidR="004E44F3" w:rsidRPr="004E44F3">
        <w:rPr>
          <w:rFonts w:ascii="Times New Roman" w:hAnsi="Times New Roman"/>
          <w:color w:val="000000" w:themeColor="text1"/>
          <w:sz w:val="26"/>
          <w:szCs w:val="26"/>
        </w:rPr>
        <w:t>выпускники  сдали</w:t>
      </w:r>
      <w:proofErr w:type="gramEnd"/>
      <w:r w:rsidR="004E44F3" w:rsidRPr="004E44F3">
        <w:rPr>
          <w:rFonts w:ascii="Times New Roman" w:hAnsi="Times New Roman"/>
          <w:color w:val="000000" w:themeColor="text1"/>
          <w:sz w:val="26"/>
          <w:szCs w:val="26"/>
        </w:rPr>
        <w:t xml:space="preserve"> ЕГЭ по  математике  и продемонстрировали </w:t>
      </w:r>
      <w:r w:rsidR="00D45BAC" w:rsidRPr="004E44F3">
        <w:rPr>
          <w:rFonts w:ascii="Times New Roman" w:hAnsi="Times New Roman"/>
          <w:color w:val="000000" w:themeColor="text1"/>
          <w:sz w:val="26"/>
          <w:szCs w:val="26"/>
        </w:rPr>
        <w:t>высокий уровень.</w:t>
      </w:r>
      <w:r w:rsidR="004E44F3" w:rsidRPr="004E44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4E44F3" w:rsidRPr="004E44F3">
        <w:rPr>
          <w:rFonts w:ascii="Times New Roman" w:hAnsi="Times New Roman"/>
          <w:color w:val="000000" w:themeColor="text1"/>
          <w:sz w:val="26"/>
          <w:szCs w:val="26"/>
        </w:rPr>
        <w:t>Качество  знаний</w:t>
      </w:r>
      <w:proofErr w:type="gramEnd"/>
      <w:r w:rsidR="004E44F3" w:rsidRPr="004E44F3">
        <w:rPr>
          <w:rFonts w:ascii="Times New Roman" w:hAnsi="Times New Roman"/>
          <w:color w:val="000000" w:themeColor="text1"/>
          <w:sz w:val="26"/>
          <w:szCs w:val="26"/>
        </w:rPr>
        <w:t xml:space="preserve"> -77%</w:t>
      </w:r>
    </w:p>
    <w:p w:rsidR="00E13389" w:rsidRPr="004E44F3" w:rsidRDefault="00D45BAC" w:rsidP="00DE6CDE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4E44F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4E44F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Из числа выпускников, не прошедших государственную итоговую аттестацию в основной период- 1 обучающийся </w:t>
      </w:r>
      <w:r w:rsidR="00B2148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</w:t>
      </w:r>
      <w:proofErr w:type="spellStart"/>
      <w:r w:rsidR="00B2148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Цокуев</w:t>
      </w:r>
      <w:proofErr w:type="spellEnd"/>
      <w:r w:rsidR="00B2148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А.) </w:t>
      </w:r>
      <w:r w:rsidRPr="004E44F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 предмету русский язык.</w:t>
      </w:r>
    </w:p>
    <w:p w:rsidR="004E44F3" w:rsidRPr="004E44F3" w:rsidRDefault="004E44F3" w:rsidP="004E44F3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4E44F3">
        <w:rPr>
          <w:rFonts w:ascii="Times New Roman" w:eastAsia="DejaVu Sans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Анализ результатов ЕГЭ   </w:t>
      </w:r>
      <w:proofErr w:type="gramStart"/>
      <w:r w:rsidRPr="004E44F3">
        <w:rPr>
          <w:rFonts w:ascii="Times New Roman" w:eastAsia="DejaVu Sans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по  русскому</w:t>
      </w:r>
      <w:proofErr w:type="gramEnd"/>
      <w:r w:rsidRPr="004E44F3">
        <w:rPr>
          <w:rFonts w:ascii="Times New Roman" w:eastAsia="DejaVu Sans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языку показал:</w:t>
      </w:r>
    </w:p>
    <w:tbl>
      <w:tblPr>
        <w:tblW w:w="90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719"/>
        <w:gridCol w:w="709"/>
        <w:gridCol w:w="850"/>
        <w:gridCol w:w="743"/>
        <w:gridCol w:w="1407"/>
        <w:gridCol w:w="1547"/>
        <w:gridCol w:w="704"/>
      </w:tblGrid>
      <w:tr w:rsidR="004E44F3" w:rsidRPr="004E44F3" w:rsidTr="004E44F3">
        <w:trPr>
          <w:cantSplit/>
          <w:trHeight w:val="2149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Список  обучающихся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Проходной  балл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 экзамен явились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Набранные баллы-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 Выше годовой  отметки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Ниже годовой отметки</w:t>
            </w: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Албеков Адам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Алхазуров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Идрис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Бацараев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Мохмад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Мадаева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Танзила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Масуев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Амирхан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Нагаева  Милана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Пашаев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Амхад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Пашаев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Асхаб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Цокуева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Мадина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Цокуев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Адам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Чинаев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Хизир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Яндуев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Ахмад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Яндуев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Рамзан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</w:tbl>
    <w:p w:rsidR="004E44F3" w:rsidRPr="004E44F3" w:rsidRDefault="004E44F3" w:rsidP="004E44F3">
      <w:pPr>
        <w:suppressAutoHyphens/>
        <w:spacing w:after="0" w:line="240" w:lineRule="auto"/>
        <w:rPr>
          <w:rFonts w:ascii="Times New Roman" w:eastAsia="DejaVu Sans" w:hAnsi="Times New Roman" w:cs="Times New Roman"/>
          <w:sz w:val="26"/>
          <w:szCs w:val="26"/>
          <w:lang w:eastAsia="ru-RU"/>
        </w:rPr>
      </w:pPr>
    </w:p>
    <w:p w:rsidR="004E44F3" w:rsidRPr="004E44F3" w:rsidRDefault="004E44F3" w:rsidP="004E44F3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sz w:val="26"/>
          <w:szCs w:val="26"/>
          <w:lang w:eastAsia="ru-RU"/>
        </w:rPr>
      </w:pPr>
      <w:r w:rsidRPr="004E44F3">
        <w:rPr>
          <w:rFonts w:ascii="Times New Roman" w:eastAsia="DejaVu Sans" w:hAnsi="Times New Roman" w:cs="Times New Roman"/>
          <w:b/>
          <w:color w:val="000000"/>
          <w:sz w:val="26"/>
          <w:szCs w:val="26"/>
          <w:lang w:eastAsia="ru-RU"/>
        </w:rPr>
        <w:t xml:space="preserve">Анализ </w:t>
      </w:r>
      <w:proofErr w:type="gramStart"/>
      <w:r w:rsidRPr="004E44F3">
        <w:rPr>
          <w:rFonts w:ascii="Times New Roman" w:eastAsia="DejaVu Sans" w:hAnsi="Times New Roman" w:cs="Times New Roman"/>
          <w:b/>
          <w:color w:val="000000"/>
          <w:sz w:val="26"/>
          <w:szCs w:val="26"/>
          <w:lang w:eastAsia="ru-RU"/>
        </w:rPr>
        <w:t>ЕГЭ  по</w:t>
      </w:r>
      <w:proofErr w:type="gramEnd"/>
      <w:r w:rsidRPr="004E44F3">
        <w:rPr>
          <w:rFonts w:ascii="Times New Roman" w:eastAsia="DejaVu Sans" w:hAnsi="Times New Roman" w:cs="Times New Roman"/>
          <w:b/>
          <w:color w:val="000000"/>
          <w:sz w:val="26"/>
          <w:szCs w:val="26"/>
          <w:lang w:eastAsia="ru-RU"/>
        </w:rPr>
        <w:t xml:space="preserve">  математике показал:</w:t>
      </w:r>
    </w:p>
    <w:tbl>
      <w:tblPr>
        <w:tblW w:w="9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836"/>
        <w:gridCol w:w="699"/>
        <w:gridCol w:w="832"/>
        <w:gridCol w:w="868"/>
        <w:gridCol w:w="1390"/>
        <w:gridCol w:w="1527"/>
        <w:gridCol w:w="698"/>
      </w:tblGrid>
      <w:tr w:rsidR="004E44F3" w:rsidRPr="004E44F3" w:rsidTr="004E44F3">
        <w:trPr>
          <w:cantSplit/>
          <w:trHeight w:val="214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Список  обучающихся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Проходной  балл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 экзамен не  явились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Набранные баллы-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 Выше годовой  отметки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Ниже годовой отметки</w:t>
            </w: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Албеков Адам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Алхазуров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Идрис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Бацараев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Мохмад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27пр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Мадаева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Танзила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Масуев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Амирхан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Нагаева  Милана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Пашаев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Амхад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Пашаев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Асхаб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Цокуева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Мадина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Цокуев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Адам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Чинаев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Хизир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27пр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Яндуев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Ахмад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  <w:tr w:rsidR="004E44F3" w:rsidRPr="004E44F3" w:rsidTr="004E44F3"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Яндуев</w:t>
            </w:r>
            <w:proofErr w:type="spellEnd"/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 Рамзан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4F3" w:rsidRPr="004E44F3" w:rsidRDefault="004E44F3" w:rsidP="004E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44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  <w:r w:rsidRPr="004E44F3">
              <w:rPr>
                <w:rFonts w:ascii="Times New Roman" w:eastAsia="DejaVu Sans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E44F3" w:rsidRPr="004E44F3" w:rsidRDefault="004E44F3" w:rsidP="004E44F3">
            <w:pPr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6"/>
                <w:szCs w:val="26"/>
              </w:rPr>
            </w:pPr>
          </w:p>
        </w:tc>
      </w:tr>
    </w:tbl>
    <w:p w:rsidR="004E44F3" w:rsidRPr="004E44F3" w:rsidRDefault="004E44F3" w:rsidP="004E44F3">
      <w:pPr>
        <w:rPr>
          <w:rFonts w:ascii="Calibri" w:eastAsia="Calibri" w:hAnsi="Calibri" w:cs="Times New Roman"/>
        </w:rPr>
      </w:pPr>
    </w:p>
    <w:p w:rsidR="00D45BAC" w:rsidRPr="00470322" w:rsidRDefault="00D45BAC" w:rsidP="00D4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D45BAC" w:rsidRPr="00470322" w:rsidRDefault="00D45BAC" w:rsidP="00DE6C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Результаты </w:t>
      </w:r>
      <w:proofErr w:type="gramStart"/>
      <w:r w:rsidR="00BC38EB" w:rsidRPr="00470322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ЕГЭ  предметов</w:t>
      </w:r>
      <w:proofErr w:type="gramEnd"/>
      <w:r w:rsidR="00BC38EB" w:rsidRPr="00470322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 xml:space="preserve">  по  выбору  показал</w:t>
      </w:r>
    </w:p>
    <w:p w:rsidR="00D45BAC" w:rsidRPr="00470322" w:rsidRDefault="00D45BAC" w:rsidP="00D45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849"/>
        <w:gridCol w:w="963"/>
        <w:gridCol w:w="769"/>
        <w:gridCol w:w="992"/>
        <w:gridCol w:w="1134"/>
        <w:gridCol w:w="2126"/>
      </w:tblGrid>
      <w:tr w:rsidR="004327E7" w:rsidRPr="00470322" w:rsidTr="004327E7">
        <w:trPr>
          <w:cantSplit/>
          <w:trHeight w:val="2149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327E7" w:rsidRPr="00470322" w:rsidRDefault="004327E7" w:rsidP="009513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Кол-во сдававших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327E7" w:rsidRPr="00470322" w:rsidRDefault="004327E7" w:rsidP="006007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 экзамен явились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327E7" w:rsidRPr="00470322" w:rsidRDefault="004327E7" w:rsidP="006007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Проходной  балл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327E7" w:rsidRPr="00470322" w:rsidRDefault="004327E7" w:rsidP="006007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Набранные баллы-самый высокий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327E7" w:rsidRPr="00470322" w:rsidRDefault="004327E7" w:rsidP="006007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Набранные баллы-самый  низкий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327E7" w:rsidRPr="00470322" w:rsidRDefault="004327E7" w:rsidP="00BC38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</w:tr>
      <w:tr w:rsidR="004327E7" w:rsidRPr="00470322" w:rsidTr="00822A95">
        <w:tc>
          <w:tcPr>
            <w:tcW w:w="2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327E7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Нагаева М.</w:t>
            </w:r>
          </w:p>
        </w:tc>
      </w:tr>
      <w:tr w:rsidR="004327E7" w:rsidRPr="00470322" w:rsidTr="00822A95">
        <w:tc>
          <w:tcPr>
            <w:tcW w:w="2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327E7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Нагаева М.</w:t>
            </w:r>
          </w:p>
        </w:tc>
      </w:tr>
      <w:tr w:rsidR="004327E7" w:rsidRPr="00470322" w:rsidTr="00822A95">
        <w:tc>
          <w:tcPr>
            <w:tcW w:w="2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327E7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</w:tr>
      <w:tr w:rsidR="004327E7" w:rsidRPr="00470322" w:rsidTr="00822A95">
        <w:tc>
          <w:tcPr>
            <w:tcW w:w="2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327E7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</w:tr>
      <w:tr w:rsidR="004327E7" w:rsidRPr="00470322" w:rsidTr="00822A95">
        <w:tc>
          <w:tcPr>
            <w:tcW w:w="2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327E7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327E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Чинаев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Х.</w:t>
            </w:r>
          </w:p>
        </w:tc>
      </w:tr>
      <w:tr w:rsidR="004327E7" w:rsidRPr="00470322" w:rsidTr="00822A95">
        <w:tc>
          <w:tcPr>
            <w:tcW w:w="2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7E7" w:rsidRPr="00470322" w:rsidRDefault="004327E7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</w:tr>
    </w:tbl>
    <w:p w:rsidR="00D45BAC" w:rsidRPr="00470322" w:rsidRDefault="00D45BAC" w:rsidP="00BC3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D45BAC" w:rsidRPr="00470322" w:rsidRDefault="00D45BAC" w:rsidP="00D45BAC">
      <w:pPr>
        <w:pStyle w:val="af1"/>
        <w:jc w:val="center"/>
        <w:rPr>
          <w:rFonts w:ascii="Times New Roman" w:hAnsi="Times New Roman"/>
          <w:b/>
          <w:i/>
          <w:color w:val="C00000"/>
          <w:sz w:val="26"/>
          <w:szCs w:val="26"/>
        </w:rPr>
      </w:pPr>
      <w:r w:rsidRPr="00470322">
        <w:rPr>
          <w:rFonts w:ascii="Times New Roman" w:hAnsi="Times New Roman"/>
          <w:b/>
          <w:i/>
          <w:color w:val="C00000"/>
          <w:sz w:val="26"/>
          <w:szCs w:val="26"/>
        </w:rPr>
        <w:t>Анализ государственной итоговой аттестации среднего общего образования</w:t>
      </w:r>
    </w:p>
    <w:p w:rsidR="00FD1E13" w:rsidRPr="00470322" w:rsidRDefault="00FD1E13" w:rsidP="00FD1E13">
      <w:pPr>
        <w:pStyle w:val="af1"/>
        <w:rPr>
          <w:rFonts w:ascii="Times New Roman" w:hAnsi="Times New Roman"/>
          <w:b/>
          <w:bCs/>
          <w:color w:val="181818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Анализ результатов   </w:t>
      </w:r>
      <w:proofErr w:type="gramStart"/>
      <w:r w:rsidRPr="00470322">
        <w:rPr>
          <w:rFonts w:ascii="Times New Roman" w:hAnsi="Times New Roman"/>
          <w:sz w:val="26"/>
          <w:szCs w:val="26"/>
        </w:rPr>
        <w:t>в  11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классах за 2021-2022 учебный год  позволяет сделать вывод о низком качестве подготовки</w:t>
      </w:r>
      <w:r w:rsidR="004327E7">
        <w:rPr>
          <w:rFonts w:ascii="Times New Roman" w:hAnsi="Times New Roman"/>
          <w:sz w:val="26"/>
          <w:szCs w:val="26"/>
        </w:rPr>
        <w:t>  учащихся к экзаменам по  истории, физике</w:t>
      </w:r>
      <w:r w:rsidRPr="00470322">
        <w:rPr>
          <w:rFonts w:ascii="Times New Roman" w:hAnsi="Times New Roman"/>
          <w:sz w:val="26"/>
          <w:szCs w:val="26"/>
        </w:rPr>
        <w:t>, обществознанию и необходимости спланировать организацию дополнительных занятий и контроль преподавания этих предметов в новом учебном году.</w:t>
      </w:r>
    </w:p>
    <w:p w:rsidR="00FD1E13" w:rsidRPr="00470322" w:rsidRDefault="00FD1E13" w:rsidP="00FD1E13">
      <w:pPr>
        <w:pStyle w:val="af1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D45BAC" w:rsidRPr="00470322" w:rsidTr="003322EE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Сильные стороны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-учителя русского языка и математики имеют хорошую методическую и дидактическую базу;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-стабильный коллектив учителей-предметников, заинтересованных в успехах своих учеников;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Слабые стороны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-недостаточный уровень работы по индивидуализации и дифференциации обучения учащихся, особенно по предметам по выбору;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 -отсутствие положительной динамики среднего балла ЕГЭ по некоторым предметам по выбору;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-низкий уровень мотивации к получению знаний у отдельных обучающихся;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-недостаточное стимулирование познавательной активности учащихся со стороны учителей.</w:t>
            </w:r>
          </w:p>
        </w:tc>
      </w:tr>
      <w:tr w:rsidR="00D45BAC" w:rsidRPr="00470322" w:rsidTr="003322EE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Возможности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 повысить средний балл по русскому языку и математике профильного уровня;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Угрозы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-отсутствие у выпускников навыков умения четко следовать инструкции;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-неумение игнорировать избыточную информацию;</w:t>
            </w:r>
          </w:p>
          <w:p w:rsidR="00D45BAC" w:rsidRPr="00470322" w:rsidRDefault="00D45BAC" w:rsidP="003322EE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470322">
              <w:rPr>
                <w:rFonts w:ascii="Times New Roman" w:hAnsi="Times New Roman"/>
                <w:sz w:val="26"/>
                <w:szCs w:val="26"/>
              </w:rPr>
              <w:t>-нестандартная ситуация проведения экзаменов может привести к стрессу</w:t>
            </w:r>
            <w:r w:rsidR="00436E2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BC38EB" w:rsidRPr="00470322" w:rsidRDefault="00D45BAC" w:rsidP="00DE6CDE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color w:val="181818"/>
          <w:sz w:val="26"/>
          <w:szCs w:val="26"/>
        </w:rPr>
        <w:t> </w:t>
      </w:r>
      <w:r w:rsidR="00A00424" w:rsidRPr="00470322">
        <w:rPr>
          <w:rFonts w:ascii="Times New Roman" w:hAnsi="Times New Roman"/>
          <w:sz w:val="26"/>
          <w:szCs w:val="26"/>
        </w:rPr>
        <w:t>       </w:t>
      </w:r>
    </w:p>
    <w:p w:rsidR="00A00424" w:rsidRPr="00470322" w:rsidRDefault="00A00424" w:rsidP="00DE6CDE">
      <w:pPr>
        <w:pStyle w:val="af1"/>
        <w:rPr>
          <w:rFonts w:ascii="Times New Roman" w:hAnsi="Times New Roman"/>
          <w:color w:val="181818"/>
          <w:sz w:val="26"/>
          <w:szCs w:val="26"/>
        </w:rPr>
      </w:pPr>
      <w:r w:rsidRPr="00470322">
        <w:rPr>
          <w:rFonts w:ascii="Times New Roman" w:hAnsi="Times New Roman"/>
          <w:color w:val="181818"/>
          <w:sz w:val="26"/>
          <w:szCs w:val="26"/>
        </w:rPr>
        <w:t xml:space="preserve">        Уровень </w:t>
      </w:r>
      <w:proofErr w:type="spellStart"/>
      <w:r w:rsidRPr="00470322">
        <w:rPr>
          <w:rFonts w:ascii="Times New Roman" w:hAnsi="Times New Roman"/>
          <w:color w:val="181818"/>
          <w:sz w:val="26"/>
          <w:szCs w:val="26"/>
        </w:rPr>
        <w:t>обученности</w:t>
      </w:r>
      <w:proofErr w:type="spellEnd"/>
      <w:r w:rsidRPr="00470322">
        <w:rPr>
          <w:rFonts w:ascii="Times New Roman" w:hAnsi="Times New Roman"/>
          <w:color w:val="181818"/>
          <w:sz w:val="26"/>
          <w:szCs w:val="26"/>
        </w:rPr>
        <w:t xml:space="preserve"> выпускников обусловлен не только компетентностью и профессионализмом учителя, но и возможностями учащихся овладевать знаниями, поэтому при подготовке выпускников следует продолжить совершенствование системы подготовки к экзаменам, учитывая индивидуальные особенности учащихся. Необходимо усилить работу по повышению качества подготовки как к экзаменам по выбираемым предметам, так и к экзаменам по основным предметам. Экзамен по </w:t>
      </w:r>
      <w:r w:rsidRPr="00470322">
        <w:rPr>
          <w:rFonts w:ascii="Times New Roman" w:hAnsi="Times New Roman"/>
          <w:color w:val="181818"/>
          <w:sz w:val="26"/>
          <w:szCs w:val="26"/>
        </w:rPr>
        <w:lastRenderedPageBreak/>
        <w:t xml:space="preserve">русскому языку является обязательным при прохождении государственной итоговой аттестации. Четкая организация подготовки учащихся к ЕГЭ по </w:t>
      </w:r>
      <w:r w:rsidR="004327E7">
        <w:rPr>
          <w:rFonts w:ascii="Times New Roman" w:hAnsi="Times New Roman"/>
          <w:color w:val="181818"/>
          <w:sz w:val="26"/>
          <w:szCs w:val="26"/>
        </w:rPr>
        <w:t xml:space="preserve">математике и </w:t>
      </w:r>
      <w:r w:rsidRPr="00470322">
        <w:rPr>
          <w:rFonts w:ascii="Times New Roman" w:hAnsi="Times New Roman"/>
          <w:color w:val="181818"/>
          <w:sz w:val="26"/>
          <w:szCs w:val="26"/>
        </w:rPr>
        <w:t xml:space="preserve">русскому языку, хорошая </w:t>
      </w:r>
      <w:proofErr w:type="gramStart"/>
      <w:r w:rsidRPr="00470322">
        <w:rPr>
          <w:rFonts w:ascii="Times New Roman" w:hAnsi="Times New Roman"/>
          <w:color w:val="181818"/>
          <w:sz w:val="26"/>
          <w:szCs w:val="26"/>
        </w:rPr>
        <w:t xml:space="preserve">методическая </w:t>
      </w:r>
      <w:r w:rsidR="004327E7">
        <w:rPr>
          <w:rFonts w:ascii="Times New Roman" w:hAnsi="Times New Roman"/>
          <w:color w:val="181818"/>
          <w:sz w:val="26"/>
          <w:szCs w:val="26"/>
        </w:rPr>
        <w:t xml:space="preserve"> база</w:t>
      </w:r>
      <w:proofErr w:type="gramEnd"/>
      <w:r w:rsidR="004327E7">
        <w:rPr>
          <w:rFonts w:ascii="Times New Roman" w:hAnsi="Times New Roman"/>
          <w:color w:val="181818"/>
          <w:sz w:val="26"/>
          <w:szCs w:val="26"/>
        </w:rPr>
        <w:t xml:space="preserve"> </w:t>
      </w:r>
      <w:r w:rsidRPr="00470322">
        <w:rPr>
          <w:rFonts w:ascii="Times New Roman" w:hAnsi="Times New Roman"/>
          <w:color w:val="181818"/>
          <w:sz w:val="26"/>
          <w:szCs w:val="26"/>
        </w:rPr>
        <w:t>учителей, наличие большого объема контрольно-измерительных материалов, системный подход к подготовке к экзамену позволили большинству выпускников 2022 года успешно сдать экзамен по</w:t>
      </w:r>
      <w:r w:rsidR="004327E7">
        <w:rPr>
          <w:rFonts w:ascii="Times New Roman" w:hAnsi="Times New Roman"/>
          <w:color w:val="181818"/>
          <w:sz w:val="26"/>
          <w:szCs w:val="26"/>
        </w:rPr>
        <w:t xml:space="preserve">  основным  предметам</w:t>
      </w:r>
      <w:r w:rsidRPr="00470322">
        <w:rPr>
          <w:rFonts w:ascii="Times New Roman" w:hAnsi="Times New Roman"/>
          <w:color w:val="181818"/>
          <w:sz w:val="26"/>
          <w:szCs w:val="26"/>
        </w:rPr>
        <w:t>.</w:t>
      </w:r>
    </w:p>
    <w:p w:rsidR="00A00424" w:rsidRPr="00470322" w:rsidRDefault="00A00424" w:rsidP="00DE6CDE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47032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327E7">
        <w:rPr>
          <w:rFonts w:ascii="Times New Roman" w:hAnsi="Times New Roman"/>
          <w:sz w:val="26"/>
          <w:szCs w:val="26"/>
        </w:rPr>
        <w:t xml:space="preserve">1 </w:t>
      </w:r>
      <w:proofErr w:type="gramStart"/>
      <w:r w:rsidRPr="004327E7">
        <w:rPr>
          <w:rFonts w:ascii="Times New Roman" w:hAnsi="Times New Roman"/>
          <w:sz w:val="26"/>
          <w:szCs w:val="26"/>
        </w:rPr>
        <w:t>учащийся  не</w:t>
      </w:r>
      <w:proofErr w:type="gramEnd"/>
      <w:r w:rsidRPr="004327E7">
        <w:rPr>
          <w:rFonts w:ascii="Times New Roman" w:hAnsi="Times New Roman"/>
          <w:sz w:val="26"/>
          <w:szCs w:val="26"/>
        </w:rPr>
        <w:t xml:space="preserve"> прошел минимальный по</w:t>
      </w:r>
      <w:r w:rsidR="00D530F0" w:rsidRPr="004327E7">
        <w:rPr>
          <w:rFonts w:ascii="Times New Roman" w:hAnsi="Times New Roman"/>
          <w:sz w:val="26"/>
          <w:szCs w:val="26"/>
        </w:rPr>
        <w:t>рог по русскому языку, набрав 8</w:t>
      </w:r>
      <w:r w:rsidRPr="004327E7">
        <w:rPr>
          <w:rFonts w:ascii="Times New Roman" w:hAnsi="Times New Roman"/>
          <w:sz w:val="26"/>
          <w:szCs w:val="26"/>
        </w:rPr>
        <w:t xml:space="preserve"> балло</w:t>
      </w:r>
      <w:r w:rsidR="00392E61" w:rsidRPr="004327E7">
        <w:rPr>
          <w:rFonts w:ascii="Times New Roman" w:hAnsi="Times New Roman"/>
          <w:sz w:val="26"/>
          <w:szCs w:val="26"/>
        </w:rPr>
        <w:t>в. Пересдача в резервный день 27 июня 2022</w:t>
      </w:r>
      <w:r w:rsidRPr="004327E7">
        <w:rPr>
          <w:rFonts w:ascii="Times New Roman" w:hAnsi="Times New Roman"/>
          <w:sz w:val="26"/>
          <w:szCs w:val="26"/>
        </w:rPr>
        <w:t xml:space="preserve"> года, результаты еще не известны.</w:t>
      </w:r>
    </w:p>
    <w:p w:rsidR="00D45BAC" w:rsidRPr="00470322" w:rsidRDefault="00A00424" w:rsidP="00D45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70322">
        <w:rPr>
          <w:rFonts w:ascii="Times New Roman" w:hAnsi="Times New Roman" w:cs="Times New Roman"/>
          <w:sz w:val="26"/>
          <w:szCs w:val="26"/>
        </w:rPr>
        <w:t xml:space="preserve">         Результаты государственной итоговой аттестации обучающихся 9-х классов и выпускников 11-х классов свидетельствуют о том, что оценка знаний стала менее объективной.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       Для того, чтобы ежегодно повышался показатель тестового балла ЕГЭ по предметам нужно пересмотреть отношение учителя-предметника к: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-         подходу в обучении, </w:t>
      </w:r>
      <w:proofErr w:type="gramStart"/>
      <w:r w:rsidRPr="00470322">
        <w:rPr>
          <w:rFonts w:ascii="Times New Roman" w:hAnsi="Times New Roman"/>
          <w:sz w:val="26"/>
          <w:szCs w:val="26"/>
        </w:rPr>
        <w:t>ориентированному  на</w:t>
      </w:r>
      <w:proofErr w:type="gramEnd"/>
      <w:r w:rsidRPr="00470322">
        <w:rPr>
          <w:rFonts w:ascii="Times New Roman" w:hAnsi="Times New Roman"/>
          <w:sz w:val="26"/>
          <w:szCs w:val="26"/>
        </w:rPr>
        <w:t>  «среднего» ученика;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b/>
          <w:bCs/>
          <w:sz w:val="26"/>
          <w:szCs w:val="26"/>
        </w:rPr>
        <w:t>-   </w:t>
      </w:r>
      <w:proofErr w:type="gramStart"/>
      <w:r w:rsidRPr="00470322">
        <w:rPr>
          <w:rFonts w:ascii="Times New Roman" w:hAnsi="Times New Roman"/>
          <w:sz w:val="26"/>
          <w:szCs w:val="26"/>
        </w:rPr>
        <w:t>уровню  работы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по индивидуализации и дифференциации обучения;</w:t>
      </w:r>
    </w:p>
    <w:p w:rsidR="004327E7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-          необходимости отслеживания и анализа результато</w:t>
      </w:r>
      <w:r w:rsidR="004327E7">
        <w:rPr>
          <w:rFonts w:ascii="Times New Roman" w:hAnsi="Times New Roman"/>
          <w:sz w:val="26"/>
          <w:szCs w:val="26"/>
        </w:rPr>
        <w:t>в усвоения материала учащимися.</w:t>
      </w:r>
    </w:p>
    <w:p w:rsidR="00D45BAC" w:rsidRPr="00470322" w:rsidRDefault="004327E7" w:rsidP="00D45BAC">
      <w:pPr>
        <w:pStyle w:val="af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D45BAC" w:rsidRPr="00470322">
        <w:rPr>
          <w:rFonts w:ascii="Times New Roman" w:hAnsi="Times New Roman"/>
          <w:sz w:val="26"/>
          <w:szCs w:val="26"/>
        </w:rPr>
        <w:t>Администрации школы, педагогам необходимо обратить внимание на более осознанный выбор предметов выпускниками для итоговой аттестации, которые действительно необходимы выпускнику для поступления в то или иное учебное заведение, а не используются как запасной вариант.  И для выпускников, сделавших выбор, необходимо объединить все ресурсы для подготовки. В решении этого вопроса есть положительная практика: дополнительные занятия с учащимися по предметам, организованными в течение учебного года, консультации для учащихся, педагогов, родителей. Работа в данном направлении должна иметь системный характер.</w:t>
      </w:r>
    </w:p>
    <w:p w:rsidR="00D45BAC" w:rsidRPr="00470322" w:rsidRDefault="00A00424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       </w:t>
      </w:r>
      <w:r w:rsidR="00D45BAC" w:rsidRPr="00470322">
        <w:rPr>
          <w:rFonts w:ascii="Times New Roman" w:hAnsi="Times New Roman"/>
          <w:sz w:val="26"/>
          <w:szCs w:val="26"/>
        </w:rPr>
        <w:t>Анализ результатов государственной итоговой аттестации 2022 года позволяет определить следующие ключевые </w:t>
      </w:r>
      <w:r w:rsidR="00D45BAC" w:rsidRPr="00470322">
        <w:rPr>
          <w:rFonts w:ascii="Times New Roman" w:hAnsi="Times New Roman"/>
          <w:b/>
          <w:bCs/>
          <w:sz w:val="26"/>
          <w:szCs w:val="26"/>
        </w:rPr>
        <w:t>задачи на новый учебный год</w:t>
      </w:r>
      <w:r w:rsidR="00D45BAC" w:rsidRPr="00470322">
        <w:rPr>
          <w:rFonts w:ascii="Times New Roman" w:hAnsi="Times New Roman"/>
          <w:sz w:val="26"/>
          <w:szCs w:val="26"/>
        </w:rPr>
        <w:t>: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- совершенствовать методологии и подходы к отбору содержания, методов и форм организации образовательного процесса; 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- активизировать использование компьютерных форм контроля и оценки качества образования, уровня </w:t>
      </w:r>
      <w:proofErr w:type="gramStart"/>
      <w:r w:rsidRPr="00470322">
        <w:rPr>
          <w:rFonts w:ascii="Times New Roman" w:hAnsi="Times New Roman"/>
          <w:sz w:val="26"/>
          <w:szCs w:val="26"/>
        </w:rPr>
        <w:t>знаний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обучающихся;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-обеспечить условия для самообразования каждого учителя на основе использования современных информационных технологий, в том числе дистанционных форм обучения; 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-проанализировать содержание профессиональной деятельности педагогов с точки зрения её результативности, инновационного характера, применения современных образовательных технологий;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>- осуществить корректировку рабочих программ учебных предметов с учётом результатов ЕГЭ; </w:t>
      </w:r>
    </w:p>
    <w:p w:rsidR="00D45BAC" w:rsidRPr="00470322" w:rsidRDefault="00D45BAC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- организовать работу по ранней </w:t>
      </w:r>
      <w:proofErr w:type="gramStart"/>
      <w:r w:rsidRPr="00470322">
        <w:rPr>
          <w:rFonts w:ascii="Times New Roman" w:hAnsi="Times New Roman"/>
          <w:sz w:val="26"/>
          <w:szCs w:val="26"/>
        </w:rPr>
        <w:t>диагностике  востребованности</w:t>
      </w:r>
      <w:proofErr w:type="gramEnd"/>
      <w:r w:rsidRPr="00470322">
        <w:rPr>
          <w:rFonts w:ascii="Times New Roman" w:hAnsi="Times New Roman"/>
          <w:sz w:val="26"/>
          <w:szCs w:val="26"/>
        </w:rPr>
        <w:t>   предметов по выбору на ЕГЭ.</w:t>
      </w:r>
    </w:p>
    <w:p w:rsidR="00D45BAC" w:rsidRPr="00470322" w:rsidRDefault="00A00424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color w:val="000000"/>
          <w:spacing w:val="-2"/>
          <w:sz w:val="26"/>
          <w:szCs w:val="26"/>
        </w:rPr>
        <w:t>-</w:t>
      </w:r>
      <w:r w:rsidR="00D45BAC"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470322">
        <w:rPr>
          <w:rFonts w:ascii="Times New Roman" w:hAnsi="Times New Roman"/>
          <w:color w:val="000000"/>
          <w:spacing w:val="-2"/>
          <w:sz w:val="26"/>
          <w:szCs w:val="26"/>
        </w:rPr>
        <w:t>выявлять тенденции</w:t>
      </w:r>
      <w:r w:rsidR="00D45BAC"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 успеваемости</w:t>
      </w:r>
      <w:r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 обучающихся, </w:t>
      </w:r>
      <w:proofErr w:type="gramStart"/>
      <w:r w:rsidRPr="00470322">
        <w:rPr>
          <w:rFonts w:ascii="Times New Roman" w:hAnsi="Times New Roman"/>
          <w:color w:val="000000"/>
          <w:spacing w:val="-2"/>
          <w:sz w:val="26"/>
          <w:szCs w:val="26"/>
        </w:rPr>
        <w:t>совершенствовать  системный</w:t>
      </w:r>
      <w:proofErr w:type="gramEnd"/>
      <w:r w:rsidR="009513F5"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 мониторинг</w:t>
      </w:r>
      <w:r w:rsidR="00D45BAC"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 предварительной успеваемости, остаточных знаний обучающихся.</w:t>
      </w:r>
    </w:p>
    <w:p w:rsidR="00D45BAC" w:rsidRPr="00470322" w:rsidRDefault="00A00424" w:rsidP="00D45BAC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-  </w:t>
      </w:r>
      <w:proofErr w:type="gramStart"/>
      <w:r w:rsidR="00D45BAC" w:rsidRPr="00470322">
        <w:rPr>
          <w:rFonts w:ascii="Times New Roman" w:hAnsi="Times New Roman"/>
          <w:color w:val="000000"/>
          <w:spacing w:val="-2"/>
          <w:sz w:val="26"/>
          <w:szCs w:val="26"/>
        </w:rPr>
        <w:t>совершенствовать  условия</w:t>
      </w:r>
      <w:proofErr w:type="gramEnd"/>
      <w:r w:rsidR="00D45BAC" w:rsidRPr="00470322">
        <w:rPr>
          <w:rFonts w:ascii="Times New Roman" w:hAnsi="Times New Roman"/>
          <w:color w:val="000000"/>
          <w:spacing w:val="-2"/>
          <w:sz w:val="26"/>
          <w:szCs w:val="26"/>
        </w:rPr>
        <w:t xml:space="preserve">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МО.</w:t>
      </w:r>
    </w:p>
    <w:tbl>
      <w:tblPr>
        <w:tblW w:w="10767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6"/>
        <w:gridCol w:w="3200"/>
        <w:gridCol w:w="2061"/>
        <w:gridCol w:w="1360"/>
        <w:gridCol w:w="1867"/>
        <w:gridCol w:w="1218"/>
      </w:tblGrid>
      <w:tr w:rsidR="00D45BAC" w:rsidRPr="00470322" w:rsidTr="003322EE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470322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BAC" w:rsidRPr="00470322" w:rsidRDefault="00D45BAC" w:rsidP="00332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741E5" w:rsidRPr="00470322" w:rsidRDefault="0044223A" w:rsidP="00A741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Аттестаты </w:t>
      </w:r>
      <w:r w:rsidR="00112483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средн</w:t>
      </w:r>
      <w:r w:rsidR="003B19B9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1639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общем образовании получили </w:t>
      </w:r>
      <w:proofErr w:type="gramStart"/>
      <w:r w:rsidR="001639AE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4327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учащихся</w:t>
      </w:r>
      <w:proofErr w:type="gramEnd"/>
      <w:r w:rsidR="00A741E5"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 класса. </w:t>
      </w:r>
    </w:p>
    <w:p w:rsidR="00A00424" w:rsidRPr="00470322" w:rsidRDefault="00A00424" w:rsidP="00A741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1E5" w:rsidRPr="00470322" w:rsidRDefault="00A741E5" w:rsidP="00A741E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0424" w:rsidRPr="001639AE" w:rsidRDefault="00A00424" w:rsidP="001639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Аттестат  особого</w:t>
      </w:r>
      <w:proofErr w:type="gramEnd"/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образца и  медаль </w:t>
      </w:r>
      <w:r w:rsidR="00340E31">
        <w:rPr>
          <w:rFonts w:ascii="Times New Roman" w:hAnsi="Times New Roman" w:cs="Times New Roman"/>
          <w:color w:val="000000" w:themeColor="text1"/>
          <w:sz w:val="26"/>
          <w:szCs w:val="26"/>
        </w:rPr>
        <w:t>«За особ</w:t>
      </w:r>
      <w:r w:rsidRPr="00470322">
        <w:rPr>
          <w:rFonts w:ascii="Times New Roman" w:hAnsi="Times New Roman" w:cs="Times New Roman"/>
          <w:color w:val="000000" w:themeColor="text1"/>
          <w:sz w:val="26"/>
          <w:szCs w:val="26"/>
        </w:rPr>
        <w:t>ые успехи в обучении»</w:t>
      </w:r>
      <w:r w:rsidRPr="00470322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получили Нагаева  Милана  и  </w:t>
      </w:r>
      <w:proofErr w:type="spellStart"/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Алхазуров</w:t>
      </w:r>
      <w:proofErr w:type="spellEnd"/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proofErr w:type="spellStart"/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Идрис</w:t>
      </w:r>
      <w:proofErr w:type="spellEnd"/>
      <w:r w:rsidRPr="00470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FA3BFA" w:rsidRPr="00470322" w:rsidRDefault="00FA3BFA" w:rsidP="00392E61">
      <w:pPr>
        <w:pStyle w:val="af1"/>
        <w:rPr>
          <w:rFonts w:ascii="Times New Roman" w:hAnsi="Times New Roman"/>
          <w:b/>
          <w:color w:val="FF0000"/>
          <w:sz w:val="26"/>
          <w:szCs w:val="26"/>
        </w:rPr>
      </w:pPr>
      <w:r w:rsidRPr="00470322">
        <w:rPr>
          <w:rFonts w:ascii="Times New Roman" w:hAnsi="Times New Roman"/>
          <w:b/>
          <w:color w:val="FF0000"/>
          <w:sz w:val="26"/>
          <w:szCs w:val="26"/>
        </w:rPr>
        <w:t>Ресурсное обеспечение образовательного процесса</w:t>
      </w:r>
    </w:p>
    <w:p w:rsidR="00FA3BFA" w:rsidRPr="00470322" w:rsidRDefault="00FA3BFA" w:rsidP="00A51BC6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color w:val="000000"/>
          <w:sz w:val="26"/>
          <w:szCs w:val="26"/>
        </w:rPr>
        <w:t>         Количество учителей, использу</w:t>
      </w:r>
      <w:r w:rsidR="00A51BC6" w:rsidRPr="00470322">
        <w:rPr>
          <w:rFonts w:ascii="Times New Roman" w:hAnsi="Times New Roman"/>
          <w:color w:val="000000"/>
          <w:sz w:val="26"/>
          <w:szCs w:val="26"/>
        </w:rPr>
        <w:t>ющих ИКТ в работе – 28.</w:t>
      </w:r>
      <w:r w:rsidRPr="00470322">
        <w:rPr>
          <w:rFonts w:ascii="Times New Roman" w:hAnsi="Times New Roman"/>
          <w:color w:val="000000"/>
          <w:sz w:val="26"/>
          <w:szCs w:val="26"/>
        </w:rPr>
        <w:br/>
        <w:t>Предметы, при преподавании которых используются ИКТ : информатика,  литература, русский язык, физика, математика, география, биология, начальные классы, внеклассные мероприятия.</w:t>
      </w:r>
      <w:r w:rsidRPr="00470322">
        <w:rPr>
          <w:rFonts w:ascii="Times New Roman" w:hAnsi="Times New Roman"/>
          <w:color w:val="000000"/>
          <w:sz w:val="26"/>
          <w:szCs w:val="26"/>
        </w:rPr>
        <w:br/>
        <w:t>         С использованием мультимедийной аппаратуры проводятся не только уроки, но и родительские собрания, внеклассные мероприятия, административные совещания, педсоветы и т.п.; создан и регулярно обновляется сайт школы.</w:t>
      </w:r>
    </w:p>
    <w:p w:rsidR="00FA3BFA" w:rsidRPr="00470322" w:rsidRDefault="00FA3BFA" w:rsidP="00A51BC6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color w:val="000000"/>
          <w:sz w:val="26"/>
          <w:szCs w:val="26"/>
        </w:rPr>
        <w:t> Необходимо расширение локальной сети для широкого доступа к Интернет, что наряду с повышением ИКТ- компетентности педагогов приведёт к повышению эффективности использования компьютеров для повышения качества образования учеников и образованности педагогов.</w:t>
      </w:r>
      <w:r w:rsidRPr="00470322">
        <w:rPr>
          <w:rFonts w:ascii="Times New Roman" w:hAnsi="Times New Roman"/>
          <w:color w:val="000000"/>
          <w:sz w:val="26"/>
          <w:szCs w:val="26"/>
        </w:rPr>
        <w:br/>
        <w:t>          Подключение школы к Интернету даёт возможность учителям школы через Интернет познакомиться с новыми педагогическими технологиями, условиями всероссийских конкурсов и олимпиад.</w:t>
      </w:r>
      <w:r w:rsidRPr="00470322">
        <w:rPr>
          <w:rFonts w:ascii="Times New Roman" w:hAnsi="Times New Roman"/>
          <w:color w:val="000000"/>
          <w:sz w:val="26"/>
          <w:szCs w:val="26"/>
        </w:rPr>
        <w:br/>
        <w:t>            Администрацией школы с помощью компьютерных технологий осуществляется изучение нормативных документов управления образования, направленных на совершенствование учебно-воспитательного процесса; психолого-педагогических проблем обучения и воспитания отдельных школьников; актуального педагогического опыта работы педагогов из других школ городов, областей и регионов России. Необходима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FA3BFA" w:rsidRPr="00470322" w:rsidRDefault="00FA3BFA" w:rsidP="00A51BC6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Педагогические работники и ученики </w:t>
      </w:r>
      <w:r w:rsidR="00A51BC6" w:rsidRPr="00470322">
        <w:rPr>
          <w:rFonts w:ascii="Times New Roman" w:hAnsi="Times New Roman"/>
          <w:sz w:val="26"/>
          <w:szCs w:val="26"/>
        </w:rPr>
        <w:t xml:space="preserve">не </w:t>
      </w:r>
      <w:r w:rsidRPr="00470322">
        <w:rPr>
          <w:rFonts w:ascii="Times New Roman" w:hAnsi="Times New Roman"/>
          <w:sz w:val="26"/>
          <w:szCs w:val="26"/>
        </w:rPr>
        <w:t xml:space="preserve">имеют свободный доступ к ресурсам </w:t>
      </w:r>
      <w:proofErr w:type="spellStart"/>
      <w:r w:rsidRPr="00470322">
        <w:rPr>
          <w:rFonts w:ascii="Times New Roman" w:hAnsi="Times New Roman"/>
          <w:sz w:val="26"/>
          <w:szCs w:val="26"/>
        </w:rPr>
        <w:t>Internet</w:t>
      </w:r>
      <w:proofErr w:type="spellEnd"/>
      <w:r w:rsidRPr="00470322">
        <w:rPr>
          <w:rFonts w:ascii="Times New Roman" w:hAnsi="Times New Roman"/>
          <w:sz w:val="26"/>
          <w:szCs w:val="26"/>
        </w:rPr>
        <w:t xml:space="preserve">. Все </w:t>
      </w:r>
      <w:proofErr w:type="gramStart"/>
      <w:r w:rsidRPr="00470322">
        <w:rPr>
          <w:rFonts w:ascii="Times New Roman" w:hAnsi="Times New Roman"/>
          <w:sz w:val="26"/>
          <w:szCs w:val="26"/>
        </w:rPr>
        <w:t>кабинеты  оснащены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пожарной сигнализацией. В есть медицинский кабинет, который оснащен необходимым медицинским оборудованием. </w:t>
      </w:r>
    </w:p>
    <w:p w:rsidR="00577D36" w:rsidRPr="00470322" w:rsidRDefault="00FA3BFA" w:rsidP="00A51BC6">
      <w:pPr>
        <w:pStyle w:val="af1"/>
        <w:rPr>
          <w:rFonts w:ascii="Times New Roman" w:hAnsi="Times New Roman"/>
          <w:sz w:val="26"/>
          <w:szCs w:val="26"/>
        </w:rPr>
      </w:pPr>
      <w:r w:rsidRPr="00470322">
        <w:rPr>
          <w:rFonts w:ascii="Times New Roman" w:hAnsi="Times New Roman"/>
          <w:sz w:val="26"/>
          <w:szCs w:val="26"/>
        </w:rPr>
        <w:t xml:space="preserve">В школе есть столовая.  Школа </w:t>
      </w:r>
      <w:proofErr w:type="gramStart"/>
      <w:r w:rsidRPr="00470322">
        <w:rPr>
          <w:rFonts w:ascii="Times New Roman" w:hAnsi="Times New Roman"/>
          <w:sz w:val="26"/>
          <w:szCs w:val="26"/>
        </w:rPr>
        <w:t>имеет  спортивный</w:t>
      </w:r>
      <w:proofErr w:type="gramEnd"/>
      <w:r w:rsidRPr="00470322">
        <w:rPr>
          <w:rFonts w:ascii="Times New Roman" w:hAnsi="Times New Roman"/>
          <w:sz w:val="26"/>
          <w:szCs w:val="26"/>
        </w:rPr>
        <w:t xml:space="preserve"> зал. Для организации учебной, внеурочной и досуговой деятельности учащихся имеется библиотека. </w:t>
      </w:r>
    </w:p>
    <w:p w:rsidR="00E5559D" w:rsidRDefault="00E5559D" w:rsidP="00A004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 w:rsidRPr="00470322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Библиотечный фонд</w:t>
      </w:r>
    </w:p>
    <w:p w:rsidR="001639AE" w:rsidRPr="00D530F0" w:rsidRDefault="001639AE" w:rsidP="001639AE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Общий  фонд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-7033экз</w:t>
      </w: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1639AE" w:rsidRPr="00D530F0" w:rsidRDefault="001639AE" w:rsidP="001639AE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● </w:t>
      </w:r>
      <w:proofErr w:type="gramStart"/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  них</w:t>
      </w:r>
      <w:proofErr w:type="gramEnd"/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региональный  компонент-483экз.</w:t>
      </w:r>
    </w:p>
    <w:p w:rsidR="001639AE" w:rsidRPr="00D530F0" w:rsidRDefault="001639AE" w:rsidP="001639AE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●Фонд учебной </w:t>
      </w:r>
      <w:proofErr w:type="gramStart"/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литературы  федерального</w:t>
      </w:r>
      <w:proofErr w:type="gramEnd"/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компонента–</w:t>
      </w:r>
      <w:r w:rsidRPr="00D530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5964 экз.</w:t>
      </w:r>
    </w:p>
    <w:p w:rsidR="001639AE" w:rsidRPr="00D530F0" w:rsidRDefault="001639AE" w:rsidP="001639AE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●Фонд методической литературы –</w:t>
      </w:r>
      <w:r w:rsidRPr="00D530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320 </w:t>
      </w:r>
      <w:proofErr w:type="spellStart"/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экз</w:t>
      </w:r>
      <w:proofErr w:type="spellEnd"/>
    </w:p>
    <w:p w:rsidR="001639AE" w:rsidRPr="00470322" w:rsidRDefault="001639AE" w:rsidP="001639AE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  <w:r w:rsidRPr="00D530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●Фонд художественной литературы–266 экз.</w:t>
      </w:r>
    </w:p>
    <w:p w:rsidR="004327E7" w:rsidRDefault="004327E7" w:rsidP="001639AE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:rsidR="004A5A62" w:rsidRPr="00470322" w:rsidRDefault="001F3F53" w:rsidP="001F3F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47032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Медицинское обслуживание.</w:t>
      </w:r>
    </w:p>
    <w:p w:rsidR="00FD09B1" w:rsidRPr="00470322" w:rsidRDefault="00FD09B1" w:rsidP="00FD09B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E61732" w:rsidRPr="00470322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470322">
        <w:rPr>
          <w:rFonts w:ascii="Times New Roman" w:eastAsia="Calibri" w:hAnsi="Times New Roman" w:cs="Times New Roman"/>
          <w:sz w:val="26"/>
          <w:szCs w:val="26"/>
        </w:rPr>
        <w:t>Медицинское сопровождение учебного процесса осуществляется через работу медицинской се</w:t>
      </w:r>
      <w:r w:rsidR="00C46D82" w:rsidRPr="00470322">
        <w:rPr>
          <w:rFonts w:ascii="Times New Roman" w:eastAsia="Calibri" w:hAnsi="Times New Roman" w:cs="Times New Roman"/>
          <w:sz w:val="26"/>
          <w:szCs w:val="26"/>
        </w:rPr>
        <w:t xml:space="preserve">стры </w:t>
      </w:r>
      <w:r w:rsidR="00E705C6" w:rsidRPr="00470322">
        <w:rPr>
          <w:rFonts w:ascii="Times New Roman" w:eastAsia="Calibri" w:hAnsi="Times New Roman" w:cs="Times New Roman"/>
          <w:sz w:val="26"/>
          <w:szCs w:val="26"/>
        </w:rPr>
        <w:t>ФАП.</w:t>
      </w:r>
    </w:p>
    <w:p w:rsidR="00FD09B1" w:rsidRPr="00470322" w:rsidRDefault="001F3F53" w:rsidP="00FD09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61732" w:rsidRPr="00470322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FD09B1" w:rsidRPr="00470322">
        <w:rPr>
          <w:rFonts w:ascii="Times New Roman" w:eastAsia="Calibri" w:hAnsi="Times New Roman" w:cs="Times New Roman"/>
          <w:sz w:val="26"/>
          <w:szCs w:val="26"/>
        </w:rPr>
        <w:t>Для работы медицинских работников в школе функцион</w:t>
      </w:r>
      <w:r w:rsidR="00E705C6" w:rsidRPr="00470322">
        <w:rPr>
          <w:rFonts w:ascii="Times New Roman" w:eastAsia="Calibri" w:hAnsi="Times New Roman" w:cs="Times New Roman"/>
          <w:sz w:val="26"/>
          <w:szCs w:val="26"/>
        </w:rPr>
        <w:t>ируют медицинский кабинет. Кабинет отвечае</w:t>
      </w:r>
      <w:r w:rsidR="00FD09B1" w:rsidRPr="00470322">
        <w:rPr>
          <w:rFonts w:ascii="Times New Roman" w:eastAsia="Calibri" w:hAnsi="Times New Roman" w:cs="Times New Roman"/>
          <w:sz w:val="26"/>
          <w:szCs w:val="26"/>
        </w:rPr>
        <w:t>т с</w:t>
      </w:r>
      <w:r w:rsidR="00E705C6" w:rsidRPr="00470322">
        <w:rPr>
          <w:rFonts w:ascii="Times New Roman" w:eastAsia="Calibri" w:hAnsi="Times New Roman" w:cs="Times New Roman"/>
          <w:sz w:val="26"/>
          <w:szCs w:val="26"/>
        </w:rPr>
        <w:t>овременным требованиям, оснащен</w:t>
      </w:r>
      <w:r w:rsidR="00FD09B1" w:rsidRPr="00470322">
        <w:rPr>
          <w:rFonts w:ascii="Times New Roman" w:eastAsia="Calibri" w:hAnsi="Times New Roman" w:cs="Times New Roman"/>
          <w:sz w:val="26"/>
          <w:szCs w:val="26"/>
        </w:rPr>
        <w:t xml:space="preserve"> необходимым оборудованием, инвентарём.</w:t>
      </w:r>
    </w:p>
    <w:p w:rsidR="00FD09B1" w:rsidRPr="00470322" w:rsidRDefault="00FD09B1" w:rsidP="00FD09B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61732" w:rsidRPr="0047032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 Учащиеся ОУ ежегодно проходят медицинский осмотр, выполняется план профилактических прививок. Организация и проведение гигиенического обучения и </w:t>
      </w:r>
      <w:r w:rsidRPr="0047032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воспитания в ОУ по сохранению и укреплению здоровья учащихся осуществляется по плану. </w:t>
      </w:r>
    </w:p>
    <w:p w:rsidR="003322EE" w:rsidRPr="00470322" w:rsidRDefault="00FD09B1" w:rsidP="00141F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F3F53" w:rsidRPr="0047032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Ежегодно проводится диспансеризация учащихся. Ведётся мониторинг здоровья учащихся, осуществляется работа с сотрудниками по повышению качества организации питания, с родителями обучающихся с целью организации рационального питания в семье, формированию представлений о правильном питании </w:t>
      </w:r>
      <w:r w:rsidR="00141FB2" w:rsidRPr="00470322">
        <w:rPr>
          <w:rFonts w:ascii="Times New Roman" w:eastAsia="Calibri" w:hAnsi="Times New Roman" w:cs="Times New Roman"/>
          <w:sz w:val="26"/>
          <w:szCs w:val="26"/>
        </w:rPr>
        <w:t>и способах сохранения здоровья.</w:t>
      </w:r>
    </w:p>
    <w:p w:rsidR="003322EE" w:rsidRPr="00470322" w:rsidRDefault="003322EE" w:rsidP="003322EE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70322">
        <w:rPr>
          <w:rFonts w:ascii="Times New Roman" w:hAnsi="Times New Roman" w:cs="Times New Roman"/>
          <w:b/>
          <w:color w:val="FF0000"/>
          <w:sz w:val="26"/>
          <w:szCs w:val="26"/>
        </w:rPr>
        <w:t>Организация питания</w:t>
      </w:r>
    </w:p>
    <w:p w:rsidR="003322EE" w:rsidRPr="00470322" w:rsidRDefault="003322EE" w:rsidP="003322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Рациональное питание учащихся - одно из условий создания здоровье сберегающей среды в общеобразовательных учреждениях, снижения отрицательных эффектов и последствий функционирования системы образования.</w:t>
      </w:r>
    </w:p>
    <w:p w:rsidR="003322EE" w:rsidRPr="00470322" w:rsidRDefault="003322EE" w:rsidP="003322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В 2021-2022 году охват б</w:t>
      </w:r>
      <w:r w:rsidR="00B67DF5"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есплатным питанием составил 159 </w:t>
      </w:r>
      <w:proofErr w:type="gramStart"/>
      <w:r w:rsidR="00B67DF5"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обучающихся </w:t>
      </w: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proofErr w:type="gramEnd"/>
      <w:r w:rsidRPr="00470322">
        <w:rPr>
          <w:rFonts w:ascii="Times New Roman" w:hAnsi="Times New Roman" w:cs="Times New Roman"/>
          <w:color w:val="000000"/>
          <w:sz w:val="26"/>
          <w:szCs w:val="26"/>
        </w:rPr>
        <w:t>-4 классов (100%). На основании списков, предоставляемых отделом социальной защиты, бесплатные</w:t>
      </w:r>
      <w:r w:rsidR="00B67DF5"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03FD">
        <w:rPr>
          <w:rFonts w:ascii="Times New Roman" w:hAnsi="Times New Roman" w:cs="Times New Roman"/>
          <w:color w:val="000000"/>
          <w:sz w:val="26"/>
          <w:szCs w:val="26"/>
        </w:rPr>
        <w:t xml:space="preserve">завтраки получало в среднем 16 </w:t>
      </w:r>
      <w:r w:rsidRPr="00470322">
        <w:rPr>
          <w:rFonts w:ascii="Times New Roman" w:hAnsi="Times New Roman" w:cs="Times New Roman"/>
          <w:color w:val="000000"/>
          <w:sz w:val="26"/>
          <w:szCs w:val="26"/>
        </w:rPr>
        <w:t>обучающихся с 5 по 11 класс из многодетных, малообес</w:t>
      </w:r>
      <w:r w:rsidR="00B67DF5"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печенных семей, </w:t>
      </w: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дети, находящиеся в социально опасном положении. Стоимость бесплатного завтрака составила </w:t>
      </w:r>
      <w:r w:rsidRPr="00EF0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42 </w:t>
      </w: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рубля в день для данной категории детей. Дети инвалиды и дети с ОВЗ получали питание на </w:t>
      </w:r>
      <w:r w:rsidR="00EF03FD" w:rsidRPr="00EF03FD">
        <w:rPr>
          <w:rFonts w:ascii="Times New Roman" w:hAnsi="Times New Roman" w:cs="Times New Roman"/>
          <w:color w:val="000000" w:themeColor="text1"/>
          <w:sz w:val="26"/>
          <w:szCs w:val="26"/>
        </w:rPr>
        <w:t>сумму 5</w:t>
      </w:r>
      <w:r w:rsidRPr="00EF0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8,40 </w:t>
      </w: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рублей в день. </w:t>
      </w:r>
    </w:p>
    <w:p w:rsidR="00FD09B1" w:rsidRPr="00470322" w:rsidRDefault="003322EE" w:rsidP="00332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   С целью контроля за качеством питания детей ежеквартально проводились проверки родительскими советами, представителями управления образования</w:t>
      </w:r>
    </w:p>
    <w:p w:rsidR="00896DFA" w:rsidRDefault="00896DFA" w:rsidP="001C1A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:rsidR="00946DE7" w:rsidRPr="00470322" w:rsidRDefault="001C1AEC" w:rsidP="001C1A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470322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Хозяйственная деятельность.</w:t>
      </w:r>
    </w:p>
    <w:p w:rsidR="00E5559D" w:rsidRPr="00470322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0779B5" w:rsidRPr="00470322">
        <w:rPr>
          <w:rFonts w:ascii="Times New Roman" w:eastAsia="Calibri" w:hAnsi="Times New Roman" w:cs="Times New Roman"/>
          <w:sz w:val="26"/>
          <w:szCs w:val="26"/>
        </w:rPr>
        <w:t>В период 2021-2022</w:t>
      </w:r>
      <w:r w:rsidR="00E61732" w:rsidRPr="004703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70322">
        <w:rPr>
          <w:rFonts w:ascii="Times New Roman" w:eastAsia="Calibri" w:hAnsi="Times New Roman" w:cs="Times New Roman"/>
          <w:sz w:val="26"/>
          <w:szCs w:val="26"/>
        </w:rPr>
        <w:t xml:space="preserve">учебного года были проведены следующие работы в здании МБОУ «СОШ </w:t>
      </w:r>
      <w:proofErr w:type="gramStart"/>
      <w:r w:rsidR="000779B5" w:rsidRPr="00470322">
        <w:rPr>
          <w:rFonts w:ascii="Times New Roman" w:eastAsia="Calibri" w:hAnsi="Times New Roman" w:cs="Times New Roman"/>
          <w:sz w:val="26"/>
          <w:szCs w:val="26"/>
        </w:rPr>
        <w:t xml:space="preserve">имени  </w:t>
      </w:r>
      <w:proofErr w:type="spellStart"/>
      <w:r w:rsidR="000779B5" w:rsidRPr="00470322">
        <w:rPr>
          <w:rFonts w:ascii="Times New Roman" w:eastAsia="Calibri" w:hAnsi="Times New Roman" w:cs="Times New Roman"/>
          <w:sz w:val="26"/>
          <w:szCs w:val="26"/>
        </w:rPr>
        <w:t>В.Г.Гайтемирова</w:t>
      </w:r>
      <w:proofErr w:type="spellEnd"/>
      <w:proofErr w:type="gramEnd"/>
      <w:r w:rsidR="000779B5" w:rsidRPr="0047032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="000779B5" w:rsidRPr="00470322">
        <w:rPr>
          <w:rFonts w:ascii="Times New Roman" w:eastAsia="Calibri" w:hAnsi="Times New Roman" w:cs="Times New Roman"/>
          <w:sz w:val="26"/>
          <w:szCs w:val="26"/>
        </w:rPr>
        <w:t>с.Замай</w:t>
      </w:r>
      <w:proofErr w:type="spellEnd"/>
      <w:r w:rsidR="000779B5" w:rsidRPr="00470322">
        <w:rPr>
          <w:rFonts w:ascii="Times New Roman" w:eastAsia="Calibri" w:hAnsi="Times New Roman" w:cs="Times New Roman"/>
          <w:sz w:val="26"/>
          <w:szCs w:val="26"/>
        </w:rPr>
        <w:t>-Юрт»</w:t>
      </w:r>
    </w:p>
    <w:p w:rsidR="00E5559D" w:rsidRPr="00470322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559D" w:rsidRPr="00470322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Times New Roman" w:eastAsia="Calibri" w:hAnsi="Times New Roman" w:cs="Times New Roman"/>
          <w:sz w:val="26"/>
          <w:szCs w:val="26"/>
          <w:u w:val="single"/>
        </w:rPr>
        <w:t>Ремонтные работы</w:t>
      </w:r>
      <w:r w:rsidRPr="0047032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E5559D" w:rsidRPr="00470322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Segoe UI Symbol" w:eastAsia="Calibri" w:hAnsi="Segoe UI Symbol" w:cs="Segoe UI Symbol"/>
          <w:sz w:val="26"/>
          <w:szCs w:val="26"/>
        </w:rPr>
        <w:t>❑</w:t>
      </w:r>
      <w:r w:rsidRPr="00470322">
        <w:rPr>
          <w:rFonts w:ascii="Times New Roman" w:eastAsia="Calibri" w:hAnsi="Times New Roman" w:cs="Times New Roman"/>
          <w:sz w:val="26"/>
          <w:szCs w:val="26"/>
        </w:rPr>
        <w:t>Косметический ремонт учебных кабинетов</w:t>
      </w:r>
    </w:p>
    <w:p w:rsidR="005A7341" w:rsidRPr="00470322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Segoe UI Symbol" w:eastAsia="Calibri" w:hAnsi="Segoe UI Symbol" w:cs="Segoe UI Symbol"/>
          <w:sz w:val="26"/>
          <w:szCs w:val="26"/>
        </w:rPr>
        <w:t>❑</w:t>
      </w:r>
      <w:r w:rsidR="005A7341" w:rsidRPr="00470322">
        <w:rPr>
          <w:rFonts w:ascii="Times New Roman" w:eastAsia="Calibri" w:hAnsi="Times New Roman" w:cs="Times New Roman"/>
          <w:sz w:val="26"/>
          <w:szCs w:val="26"/>
        </w:rPr>
        <w:t>Косметический ремонт коридоров 1 и 2 этажей</w:t>
      </w:r>
    </w:p>
    <w:p w:rsidR="005A7341" w:rsidRPr="00470322" w:rsidRDefault="00E5559D" w:rsidP="005A734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Segoe UI Symbol" w:eastAsia="Calibri" w:hAnsi="Segoe UI Symbol" w:cs="Segoe UI Symbol"/>
          <w:sz w:val="26"/>
          <w:szCs w:val="26"/>
        </w:rPr>
        <w:t>❑</w:t>
      </w:r>
      <w:r w:rsidR="00E61732" w:rsidRPr="00470322">
        <w:rPr>
          <w:rFonts w:ascii="Times New Roman" w:eastAsia="Calibri" w:hAnsi="Times New Roman" w:cs="Times New Roman"/>
          <w:sz w:val="26"/>
          <w:szCs w:val="26"/>
        </w:rPr>
        <w:t>Ремонт столового зала, кухни</w:t>
      </w:r>
    </w:p>
    <w:p w:rsidR="00E5559D" w:rsidRPr="00470322" w:rsidRDefault="00E5559D" w:rsidP="00E5559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Segoe UI Symbol" w:eastAsia="Calibri" w:hAnsi="Segoe UI Symbol" w:cs="Segoe UI Symbol"/>
          <w:sz w:val="26"/>
          <w:szCs w:val="26"/>
        </w:rPr>
        <w:t>❑</w:t>
      </w:r>
      <w:r w:rsidR="005A7341" w:rsidRPr="00470322">
        <w:rPr>
          <w:rFonts w:ascii="Times New Roman" w:eastAsia="Calibri" w:hAnsi="Times New Roman" w:cs="Times New Roman"/>
          <w:sz w:val="26"/>
          <w:szCs w:val="26"/>
        </w:rPr>
        <w:t>Ремонт санузлов для девочек и мальчиков</w:t>
      </w:r>
    </w:p>
    <w:p w:rsidR="00A51BC6" w:rsidRPr="00470322" w:rsidRDefault="00E5559D" w:rsidP="00141FB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70322">
        <w:rPr>
          <w:rFonts w:ascii="Segoe UI Symbol" w:eastAsia="Calibri" w:hAnsi="Segoe UI Symbol" w:cs="Segoe UI Symbol"/>
          <w:sz w:val="26"/>
          <w:szCs w:val="26"/>
        </w:rPr>
        <w:t>❑</w:t>
      </w:r>
      <w:r w:rsidR="000779B5" w:rsidRPr="00470322">
        <w:rPr>
          <w:rFonts w:ascii="Times New Roman" w:eastAsia="Calibri" w:hAnsi="Times New Roman" w:cs="Times New Roman"/>
          <w:sz w:val="26"/>
          <w:szCs w:val="26"/>
        </w:rPr>
        <w:t xml:space="preserve">Ремонт </w:t>
      </w:r>
      <w:r w:rsidR="00DB7961" w:rsidRPr="00470322">
        <w:rPr>
          <w:rFonts w:ascii="Times New Roman" w:eastAsia="Calibri" w:hAnsi="Times New Roman" w:cs="Times New Roman"/>
          <w:sz w:val="26"/>
          <w:szCs w:val="26"/>
        </w:rPr>
        <w:t xml:space="preserve">в спортивном </w:t>
      </w:r>
      <w:r w:rsidR="000779B5" w:rsidRPr="00470322">
        <w:rPr>
          <w:rFonts w:ascii="Times New Roman" w:eastAsia="Calibri" w:hAnsi="Times New Roman" w:cs="Times New Roman"/>
          <w:sz w:val="26"/>
          <w:szCs w:val="26"/>
        </w:rPr>
        <w:t>зале</w:t>
      </w:r>
    </w:p>
    <w:p w:rsidR="00FA3BFA" w:rsidRPr="001639AE" w:rsidRDefault="00FA3BFA" w:rsidP="00163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Обеспечение безопасности в школе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 образовательного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 образовательного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 уделяется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профилактической  работе.  Разработан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 по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безопасности  в  школе.  Ежегодно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проводятся  мероприятия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 гражданской  обороне,  пожарной  безопасности, террористической безопасности.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Ежеквартально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проводятся  учения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 учащимися  и  работниками  школы  по 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отработке  практических  навыков эвакуации  при  пожаре.  В августе 2019 года была установлена новая автоматическая пожарная сигнализация.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7DF5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   школе 6</w:t>
      </w: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огнетушителей. На каждый огнетушитель была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заведена  соответствующая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документация.  Огнетушители установлены в кабинетах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видном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доступном  местах.  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школе установлено видеонаблюдение, имеется кнопка тревожной сигнализации с выходом на пульт вневедомственной охраны. 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Ведется активная пропаганда здорового образа жизни.</w:t>
      </w: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Особое место уделяется профилактической работе, проводятся занятия для обучающихся и их родителей по профилактике наркозависимости, связанных с незаконным оборотом наркотиков, а также о вреде </w:t>
      </w:r>
      <w:proofErr w:type="gram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курения  и</w:t>
      </w:r>
      <w:proofErr w:type="gram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алкогольной  зависимости  проводятся  мероприятия. 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движения в начальных классах, проводятся тематические и практические занятия, по </w:t>
      </w:r>
      <w:proofErr w:type="gramStart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правилам  дорожного</w:t>
      </w:r>
      <w:proofErr w:type="gramEnd"/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движения,  о  правилах  поведения  на  дорогах. 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before="40" w:after="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Классные руководители проводят классные часы по профилактике дорожно-транспортного травматизма.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Систематически проводятся субботники по уборке территории от мусора, </w:t>
      </w:r>
      <w:proofErr w:type="gramStart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 допуская</w:t>
      </w:r>
      <w:proofErr w:type="gramEnd"/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его  сжигания  на  территории  школы.</w:t>
      </w:r>
    </w:p>
    <w:p w:rsidR="00FA3BFA" w:rsidRPr="00470322" w:rsidRDefault="00FA3BFA" w:rsidP="00FA3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безопасности в школе функционирует бесперебойно, и находится в постоянном развитии.</w:t>
      </w:r>
    </w:p>
    <w:p w:rsidR="00B67DF5" w:rsidRPr="00470322" w:rsidRDefault="00470322" w:rsidP="00470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470322">
        <w:rPr>
          <w:rFonts w:ascii="Times New Roman" w:hAnsi="Times New Roman" w:cs="Times New Roman"/>
          <w:b/>
          <w:color w:val="C00000"/>
          <w:sz w:val="26"/>
          <w:szCs w:val="26"/>
        </w:rPr>
        <w:t>Заключение</w:t>
      </w:r>
    </w:p>
    <w:p w:rsidR="00B67DF5" w:rsidRPr="00470322" w:rsidRDefault="00B67DF5" w:rsidP="00B67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Анализ результатов работы школы за 2021-2022 учебный год позволяет отметить позитивные тенденции в работе педагогического коллектива:</w:t>
      </w:r>
    </w:p>
    <w:p w:rsidR="00B67DF5" w:rsidRPr="00470322" w:rsidRDefault="00B67DF5" w:rsidP="00B67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• Задачи, определенные планом работы школы на 2021/ 2022 учебный год, в </w:t>
      </w:r>
      <w:proofErr w:type="gramStart"/>
      <w:r w:rsidRPr="00470322">
        <w:rPr>
          <w:rFonts w:ascii="Times New Roman" w:hAnsi="Times New Roman" w:cs="Times New Roman"/>
          <w:color w:val="000000"/>
          <w:sz w:val="26"/>
          <w:szCs w:val="26"/>
        </w:rPr>
        <w:t>основном,  выполнены</w:t>
      </w:r>
      <w:proofErr w:type="gramEnd"/>
      <w:r w:rsidRPr="0047032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703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DF5" w:rsidRPr="00470322" w:rsidRDefault="00B67DF5" w:rsidP="00B67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sz w:val="26"/>
          <w:szCs w:val="26"/>
        </w:rPr>
        <w:t xml:space="preserve">    Учебный план школы реализован, учебные программы по всем предметам пройдены. Управленческая деятельность руководителей школы, объединенных общими целями, опирающихся на передовой педагогический опыт, имеет главный положительный результат: нормальный психологический климат в педагогическом коллективе, положительную мотивацию педагогов школы на достижение поставленных целей.</w:t>
      </w:r>
    </w:p>
    <w:p w:rsidR="00B67DF5" w:rsidRPr="00470322" w:rsidRDefault="00B67DF5" w:rsidP="00B67D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0322">
        <w:rPr>
          <w:rFonts w:ascii="Times New Roman" w:hAnsi="Times New Roman" w:cs="Times New Roman"/>
          <w:sz w:val="26"/>
          <w:szCs w:val="26"/>
        </w:rPr>
        <w:t>Вся деятельность школы направлена на то, чтобы наши выпускники были здоровыми, сильными, целеустремленными, знающими, желающими, могущими, умеющими и самое главное– человечными.</w:t>
      </w:r>
    </w:p>
    <w:p w:rsidR="00B67DF5" w:rsidRPr="00470322" w:rsidRDefault="00B67DF5" w:rsidP="00B6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7DF5" w:rsidRPr="00470322" w:rsidRDefault="00B67DF5" w:rsidP="00B6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Наряду с положительными результатами в работе школы имеются и недостатки:</w:t>
      </w:r>
    </w:p>
    <w:p w:rsidR="00B67DF5" w:rsidRPr="00470322" w:rsidRDefault="00B67DF5" w:rsidP="00B6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недостаточно эффективна работа классных руководителей, учителей - предметников по повышению качества образования по отдельным предметам;</w:t>
      </w:r>
    </w:p>
    <w:p w:rsidR="00B17BA1" w:rsidRPr="00470322" w:rsidRDefault="00B67DF5" w:rsidP="00141F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недостаточен уровень подготовки обучающихся к участию в предметных оли</w:t>
      </w:r>
      <w:r w:rsidR="00141FB2" w:rsidRPr="00470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мпиадах и различных конкурсах. </w:t>
      </w:r>
    </w:p>
    <w:p w:rsidR="004327E7" w:rsidRDefault="004327E7" w:rsidP="00141FB2">
      <w:pPr>
        <w:pStyle w:val="Default"/>
        <w:jc w:val="center"/>
        <w:rPr>
          <w:b/>
          <w:bCs/>
          <w:i/>
          <w:iCs/>
          <w:color w:val="C00000"/>
          <w:sz w:val="26"/>
          <w:szCs w:val="26"/>
        </w:rPr>
      </w:pPr>
    </w:p>
    <w:p w:rsidR="004327E7" w:rsidRDefault="004327E7" w:rsidP="00141FB2">
      <w:pPr>
        <w:pStyle w:val="Default"/>
        <w:jc w:val="center"/>
        <w:rPr>
          <w:b/>
          <w:bCs/>
          <w:i/>
          <w:iCs/>
          <w:color w:val="C00000"/>
          <w:sz w:val="26"/>
          <w:szCs w:val="26"/>
        </w:rPr>
      </w:pPr>
    </w:p>
    <w:p w:rsidR="004327E7" w:rsidRDefault="004327E7" w:rsidP="00141FB2">
      <w:pPr>
        <w:pStyle w:val="Default"/>
        <w:jc w:val="center"/>
        <w:rPr>
          <w:b/>
          <w:bCs/>
          <w:i/>
          <w:iCs/>
          <w:color w:val="C00000"/>
          <w:sz w:val="26"/>
          <w:szCs w:val="26"/>
        </w:rPr>
      </w:pPr>
    </w:p>
    <w:p w:rsidR="004327E7" w:rsidRDefault="004327E7" w:rsidP="00141FB2">
      <w:pPr>
        <w:pStyle w:val="Default"/>
        <w:jc w:val="center"/>
        <w:rPr>
          <w:b/>
          <w:bCs/>
          <w:i/>
          <w:iCs/>
          <w:color w:val="C00000"/>
          <w:sz w:val="26"/>
          <w:szCs w:val="26"/>
        </w:rPr>
      </w:pPr>
    </w:p>
    <w:p w:rsidR="00231FC7" w:rsidRPr="00470322" w:rsidRDefault="00231FC7" w:rsidP="00141FB2">
      <w:pPr>
        <w:pStyle w:val="Default"/>
        <w:jc w:val="center"/>
        <w:rPr>
          <w:color w:val="C00000"/>
          <w:sz w:val="26"/>
          <w:szCs w:val="26"/>
        </w:rPr>
      </w:pPr>
      <w:r w:rsidRPr="00470322">
        <w:rPr>
          <w:b/>
          <w:bCs/>
          <w:i/>
          <w:iCs/>
          <w:color w:val="C00000"/>
          <w:sz w:val="26"/>
          <w:szCs w:val="26"/>
        </w:rPr>
        <w:t>Перспективы и планы развития школы.</w:t>
      </w:r>
    </w:p>
    <w:p w:rsidR="00231FC7" w:rsidRPr="00470322" w:rsidRDefault="00231FC7" w:rsidP="0014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470322">
        <w:rPr>
          <w:rFonts w:ascii="Times New Roman" w:hAnsi="Times New Roman" w:cs="Times New Roman"/>
          <w:b/>
          <w:bCs/>
          <w:color w:val="C00000"/>
          <w:sz w:val="26"/>
          <w:szCs w:val="26"/>
        </w:rPr>
        <w:t>Основные на</w:t>
      </w:r>
      <w:r w:rsidR="00B67DF5" w:rsidRPr="00470322">
        <w:rPr>
          <w:rFonts w:ascii="Times New Roman" w:hAnsi="Times New Roman" w:cs="Times New Roman"/>
          <w:b/>
          <w:bCs/>
          <w:color w:val="C00000"/>
          <w:sz w:val="26"/>
          <w:szCs w:val="26"/>
        </w:rPr>
        <w:t>правления развития школы на 2022-20223</w:t>
      </w:r>
      <w:r w:rsidRPr="00470322">
        <w:rPr>
          <w:rFonts w:ascii="Times New Roman" w:hAnsi="Times New Roman" w:cs="Times New Roman"/>
          <w:b/>
          <w:bCs/>
          <w:color w:val="C00000"/>
          <w:sz w:val="26"/>
          <w:szCs w:val="26"/>
        </w:rPr>
        <w:t>учебный год: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В области обновления образовательных стандартов  </w:t>
      </w:r>
    </w:p>
    <w:p w:rsidR="00231FC7" w:rsidRPr="00470322" w:rsidRDefault="00231FC7" w:rsidP="00231FC7">
      <w:pPr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 реализовывать образовательные программы начального общего </w:t>
      </w:r>
      <w:proofErr w:type="gramStart"/>
      <w:r w:rsidRPr="00470322">
        <w:rPr>
          <w:rFonts w:ascii="Times New Roman" w:hAnsi="Times New Roman" w:cs="Times New Roman"/>
          <w:color w:val="000000"/>
          <w:sz w:val="26"/>
          <w:szCs w:val="26"/>
        </w:rPr>
        <w:t>образования  и</w:t>
      </w:r>
      <w:proofErr w:type="gramEnd"/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модели образовательного пространства младших школьников;</w:t>
      </w:r>
    </w:p>
    <w:p w:rsidR="00231FC7" w:rsidRPr="00470322" w:rsidRDefault="00231FC7" w:rsidP="00231FC7">
      <w:pPr>
        <w:autoSpaceDE w:val="0"/>
        <w:autoSpaceDN w:val="0"/>
        <w:adjustRightInd w:val="0"/>
        <w:spacing w:after="198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 реализовывать </w:t>
      </w:r>
      <w:proofErr w:type="gramStart"/>
      <w:r w:rsidRPr="00470322">
        <w:rPr>
          <w:rFonts w:ascii="Times New Roman" w:hAnsi="Times New Roman" w:cs="Times New Roman"/>
          <w:color w:val="000000"/>
          <w:sz w:val="26"/>
          <w:szCs w:val="26"/>
        </w:rPr>
        <w:t>обновленный  ФГОС</w:t>
      </w:r>
      <w:proofErr w:type="gramEnd"/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ООО-2021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 реализовывать </w:t>
      </w:r>
      <w:proofErr w:type="gramStart"/>
      <w:r w:rsidRPr="00470322">
        <w:rPr>
          <w:rFonts w:ascii="Times New Roman" w:hAnsi="Times New Roman" w:cs="Times New Roman"/>
          <w:color w:val="000000"/>
          <w:sz w:val="26"/>
          <w:szCs w:val="26"/>
        </w:rPr>
        <w:t>обновленный  ФГОС</w:t>
      </w:r>
      <w:proofErr w:type="gramEnd"/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НОО-2021.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В области реализации образовательных программ  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удерживать показатели качества выполнения муниципальных контрольных работ, результатов прохождения итоговой аттестации.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развивать систему оценки качества образования;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ведение контрольно-оценочной деятельности с использованием современных способов оценивания в условиях информационно-коммуникативных технологий</w:t>
      </w:r>
    </w:p>
    <w:p w:rsidR="00231FC7" w:rsidRPr="00470322" w:rsidRDefault="00231FC7" w:rsidP="00231FC7">
      <w:pPr>
        <w:autoSpaceDE w:val="0"/>
        <w:autoSpaceDN w:val="0"/>
        <w:adjustRightInd w:val="0"/>
        <w:spacing w:after="234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(ведение электронных форм документации, в том числе электронного журнала и дневников обучающихся)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 области развития системы поддержки талантливых детей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создание пространства для стимулирования исследовательской активности школьников,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обеспечение участия не менее 60 %учащихся в олимпиадах различного рода и уровня,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повышение результативности участия школьников в конкурсах и олимпиадах различного уровня за счет проведения целенаправленной работы по поддержке одаренных детей в течение всего года,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 области сохранения здоровья детей: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создание равных возможностей для всех категорий детей, в том числе детей с ослабленным состоянием здоровья и детей с ограниченными возможностями здоровья в получении качественного образования;</w:t>
      </w:r>
    </w:p>
    <w:p w:rsidR="00231FC7" w:rsidRPr="00470322" w:rsidRDefault="00231FC7" w:rsidP="00231FC7">
      <w:pPr>
        <w:autoSpaceDE w:val="0"/>
        <w:autoSpaceDN w:val="0"/>
        <w:adjustRightInd w:val="0"/>
        <w:spacing w:after="222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 применение в учебной деятельности проектной и других </w:t>
      </w:r>
      <w:proofErr w:type="spellStart"/>
      <w:r w:rsidRPr="00470322">
        <w:rPr>
          <w:rFonts w:ascii="Times New Roman" w:hAnsi="Times New Roman" w:cs="Times New Roman"/>
          <w:color w:val="000000"/>
          <w:sz w:val="26"/>
          <w:szCs w:val="26"/>
        </w:rPr>
        <w:t>здоровьесберегающих</w:t>
      </w:r>
      <w:proofErr w:type="spellEnd"/>
      <w:r w:rsidRPr="00470322">
        <w:rPr>
          <w:rFonts w:ascii="Times New Roman" w:hAnsi="Times New Roman" w:cs="Times New Roman"/>
          <w:color w:val="000000"/>
          <w:sz w:val="26"/>
          <w:szCs w:val="26"/>
        </w:rPr>
        <w:t xml:space="preserve"> технологий обучения;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проводить мониторинги физического развития учеников.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 области развития кадрового потенциала:</w:t>
      </w:r>
    </w:p>
    <w:p w:rsidR="00231FC7" w:rsidRPr="00470322" w:rsidRDefault="00231FC7" w:rsidP="00231FC7">
      <w:pPr>
        <w:autoSpaceDE w:val="0"/>
        <w:autoSpaceDN w:val="0"/>
        <w:adjustRightInd w:val="0"/>
        <w:spacing w:after="21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прохождение курсового обучения в ПК ИРО и в альтернативных образовательных учреждениях;</w:t>
      </w:r>
    </w:p>
    <w:p w:rsidR="00231FC7" w:rsidRPr="00470322" w:rsidRDefault="00231FC7" w:rsidP="00231FC7">
      <w:pPr>
        <w:autoSpaceDE w:val="0"/>
        <w:autoSpaceDN w:val="0"/>
        <w:adjustRightInd w:val="0"/>
        <w:spacing w:after="21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освоение учителями методики проведения мониторинговых исследований;</w:t>
      </w:r>
    </w:p>
    <w:p w:rsidR="00231FC7" w:rsidRPr="00470322" w:rsidRDefault="00231FC7" w:rsidP="00231FC7">
      <w:pPr>
        <w:autoSpaceDE w:val="0"/>
        <w:autoSpaceDN w:val="0"/>
        <w:adjustRightInd w:val="0"/>
        <w:spacing w:after="21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70322">
        <w:rPr>
          <w:rFonts w:ascii="Times New Roman" w:hAnsi="Times New Roman" w:cs="Times New Roman"/>
          <w:color w:val="000000"/>
          <w:sz w:val="26"/>
          <w:szCs w:val="26"/>
        </w:rPr>
        <w:t> разработка индивидуальных программ профессионального развития учителей школы;</w:t>
      </w:r>
    </w:p>
    <w:p w:rsidR="00231FC7" w:rsidRPr="00470322" w:rsidRDefault="00231FC7" w:rsidP="00231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13389" w:rsidRPr="00470322" w:rsidRDefault="004327E7" w:rsidP="0043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</w:p>
    <w:p w:rsidR="00E13389" w:rsidRPr="00470322" w:rsidRDefault="00E13389" w:rsidP="00E1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389" w:rsidRPr="00470322" w:rsidRDefault="00E13389" w:rsidP="00E1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389" w:rsidRPr="00470322" w:rsidRDefault="00E13389" w:rsidP="00E1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389" w:rsidRPr="00B3674A" w:rsidRDefault="00E13389" w:rsidP="00E1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389" w:rsidRPr="00B3674A" w:rsidRDefault="00E13389" w:rsidP="00E13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9B5" w:rsidRPr="00DA2BFC" w:rsidRDefault="000779B5" w:rsidP="00D647B5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0779B5" w:rsidRPr="00DA2BFC" w:rsidSect="00BC38EB">
      <w:pgSz w:w="11906" w:h="16838"/>
      <w:pgMar w:top="426" w:right="1134" w:bottom="568" w:left="1274" w:header="708" w:footer="708" w:gutter="0"/>
      <w:pgBorders w:display="firstPage"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0C8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32"/>
    <w:multiLevelType w:val="multilevel"/>
    <w:tmpl w:val="00000032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87F1750"/>
    <w:multiLevelType w:val="hybridMultilevel"/>
    <w:tmpl w:val="C630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7B9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0FE"/>
    <w:multiLevelType w:val="multilevel"/>
    <w:tmpl w:val="0260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220B14"/>
    <w:multiLevelType w:val="hybridMultilevel"/>
    <w:tmpl w:val="4DDEB1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B719D4"/>
    <w:multiLevelType w:val="hybridMultilevel"/>
    <w:tmpl w:val="D34A6D7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29152E"/>
    <w:multiLevelType w:val="hybridMultilevel"/>
    <w:tmpl w:val="A44C8964"/>
    <w:lvl w:ilvl="0" w:tplc="C326315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95D02D7"/>
    <w:multiLevelType w:val="multilevel"/>
    <w:tmpl w:val="7E4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B03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621977"/>
    <w:multiLevelType w:val="hybridMultilevel"/>
    <w:tmpl w:val="5E9269B0"/>
    <w:lvl w:ilvl="0" w:tplc="4EAC6C7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4129A"/>
    <w:multiLevelType w:val="hybridMultilevel"/>
    <w:tmpl w:val="0D1A0C68"/>
    <w:lvl w:ilvl="0" w:tplc="7820EE6A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4E5B2EBE"/>
    <w:multiLevelType w:val="multilevel"/>
    <w:tmpl w:val="B76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A2175"/>
    <w:multiLevelType w:val="hybridMultilevel"/>
    <w:tmpl w:val="7CC88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12BDF"/>
    <w:multiLevelType w:val="hybridMultilevel"/>
    <w:tmpl w:val="77E8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66CBC"/>
    <w:multiLevelType w:val="hybridMultilevel"/>
    <w:tmpl w:val="88DE488E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23095"/>
    <w:multiLevelType w:val="hybridMultilevel"/>
    <w:tmpl w:val="18747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93FD1"/>
    <w:multiLevelType w:val="hybridMultilevel"/>
    <w:tmpl w:val="08B8E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B1F09"/>
    <w:multiLevelType w:val="hybridMultilevel"/>
    <w:tmpl w:val="833C24FE"/>
    <w:lvl w:ilvl="0" w:tplc="88D61C22">
      <w:start w:val="1"/>
      <w:numFmt w:val="bullet"/>
      <w:lvlText w:val=""/>
      <w:lvlJc w:val="left"/>
      <w:pPr>
        <w:tabs>
          <w:tab w:val="num" w:pos="964"/>
        </w:tabs>
        <w:ind w:left="9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15"/>
  </w:num>
  <w:num w:numId="5">
    <w:abstractNumId w:val="17"/>
  </w:num>
  <w:num w:numId="6">
    <w:abstractNumId w:val="6"/>
  </w:num>
  <w:num w:numId="7">
    <w:abstractNumId w:val="18"/>
  </w:num>
  <w:num w:numId="8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C3"/>
    <w:rsid w:val="00026FDB"/>
    <w:rsid w:val="00045EB9"/>
    <w:rsid w:val="00063506"/>
    <w:rsid w:val="00064E47"/>
    <w:rsid w:val="000779B5"/>
    <w:rsid w:val="000B509F"/>
    <w:rsid w:val="000C3B79"/>
    <w:rsid w:val="000C44B7"/>
    <w:rsid w:val="000D13AE"/>
    <w:rsid w:val="000E0133"/>
    <w:rsid w:val="000E4E85"/>
    <w:rsid w:val="000E775B"/>
    <w:rsid w:val="00111D85"/>
    <w:rsid w:val="00112483"/>
    <w:rsid w:val="0012765C"/>
    <w:rsid w:val="00141FB2"/>
    <w:rsid w:val="00142CDE"/>
    <w:rsid w:val="001516FE"/>
    <w:rsid w:val="001639AE"/>
    <w:rsid w:val="0018214D"/>
    <w:rsid w:val="001A6276"/>
    <w:rsid w:val="001C1AEC"/>
    <w:rsid w:val="001D1CCF"/>
    <w:rsid w:val="001D76B7"/>
    <w:rsid w:val="001E0211"/>
    <w:rsid w:val="001E75CC"/>
    <w:rsid w:val="001F3F53"/>
    <w:rsid w:val="002065E3"/>
    <w:rsid w:val="0020713E"/>
    <w:rsid w:val="0021273C"/>
    <w:rsid w:val="0021608E"/>
    <w:rsid w:val="00230FE6"/>
    <w:rsid w:val="002312EB"/>
    <w:rsid w:val="00231FC7"/>
    <w:rsid w:val="00235CDD"/>
    <w:rsid w:val="00252934"/>
    <w:rsid w:val="00253873"/>
    <w:rsid w:val="00255C4B"/>
    <w:rsid w:val="00261510"/>
    <w:rsid w:val="00266F9A"/>
    <w:rsid w:val="00271F5E"/>
    <w:rsid w:val="0028340F"/>
    <w:rsid w:val="00283679"/>
    <w:rsid w:val="0029326A"/>
    <w:rsid w:val="002947A6"/>
    <w:rsid w:val="002A061E"/>
    <w:rsid w:val="002B0908"/>
    <w:rsid w:val="002C04C3"/>
    <w:rsid w:val="002C1501"/>
    <w:rsid w:val="002D2871"/>
    <w:rsid w:val="002F3837"/>
    <w:rsid w:val="00312212"/>
    <w:rsid w:val="00314586"/>
    <w:rsid w:val="00314890"/>
    <w:rsid w:val="00314C4B"/>
    <w:rsid w:val="003176DD"/>
    <w:rsid w:val="00321216"/>
    <w:rsid w:val="003322EE"/>
    <w:rsid w:val="00340E31"/>
    <w:rsid w:val="00344738"/>
    <w:rsid w:val="00350774"/>
    <w:rsid w:val="00371278"/>
    <w:rsid w:val="0037434B"/>
    <w:rsid w:val="00385FAF"/>
    <w:rsid w:val="00386742"/>
    <w:rsid w:val="00392E61"/>
    <w:rsid w:val="0039670C"/>
    <w:rsid w:val="00396794"/>
    <w:rsid w:val="003B19B9"/>
    <w:rsid w:val="003B4614"/>
    <w:rsid w:val="003B4922"/>
    <w:rsid w:val="003C23A3"/>
    <w:rsid w:val="003D02BD"/>
    <w:rsid w:val="003E5571"/>
    <w:rsid w:val="003F2840"/>
    <w:rsid w:val="00415E9B"/>
    <w:rsid w:val="00420EC4"/>
    <w:rsid w:val="00422C5A"/>
    <w:rsid w:val="004327E7"/>
    <w:rsid w:val="00436E21"/>
    <w:rsid w:val="0044223A"/>
    <w:rsid w:val="00451695"/>
    <w:rsid w:val="00470322"/>
    <w:rsid w:val="00476357"/>
    <w:rsid w:val="00483E2E"/>
    <w:rsid w:val="004873C6"/>
    <w:rsid w:val="00492084"/>
    <w:rsid w:val="004A49A0"/>
    <w:rsid w:val="004A4DC1"/>
    <w:rsid w:val="004A5A62"/>
    <w:rsid w:val="004B1CDF"/>
    <w:rsid w:val="004B75DE"/>
    <w:rsid w:val="004C37B5"/>
    <w:rsid w:val="004C6CAE"/>
    <w:rsid w:val="004E44F3"/>
    <w:rsid w:val="0050068E"/>
    <w:rsid w:val="0050131A"/>
    <w:rsid w:val="005023F6"/>
    <w:rsid w:val="00527626"/>
    <w:rsid w:val="005476EB"/>
    <w:rsid w:val="00562047"/>
    <w:rsid w:val="005775B9"/>
    <w:rsid w:val="00577D36"/>
    <w:rsid w:val="00583FDF"/>
    <w:rsid w:val="00592A46"/>
    <w:rsid w:val="005A7341"/>
    <w:rsid w:val="005C12D2"/>
    <w:rsid w:val="00600735"/>
    <w:rsid w:val="00607259"/>
    <w:rsid w:val="0062431E"/>
    <w:rsid w:val="00635303"/>
    <w:rsid w:val="0063532C"/>
    <w:rsid w:val="00642222"/>
    <w:rsid w:val="00643C30"/>
    <w:rsid w:val="006622A7"/>
    <w:rsid w:val="00677339"/>
    <w:rsid w:val="006842B7"/>
    <w:rsid w:val="00692055"/>
    <w:rsid w:val="006A074A"/>
    <w:rsid w:val="006A4810"/>
    <w:rsid w:val="006B65CD"/>
    <w:rsid w:val="006B71D8"/>
    <w:rsid w:val="006C4964"/>
    <w:rsid w:val="006D301F"/>
    <w:rsid w:val="00700806"/>
    <w:rsid w:val="00706A45"/>
    <w:rsid w:val="007118F0"/>
    <w:rsid w:val="007122A5"/>
    <w:rsid w:val="00722A09"/>
    <w:rsid w:val="00742D92"/>
    <w:rsid w:val="00772A17"/>
    <w:rsid w:val="00777AA8"/>
    <w:rsid w:val="00782115"/>
    <w:rsid w:val="007C3F89"/>
    <w:rsid w:val="007E6182"/>
    <w:rsid w:val="008051E6"/>
    <w:rsid w:val="00805A53"/>
    <w:rsid w:val="00810DC5"/>
    <w:rsid w:val="00814F58"/>
    <w:rsid w:val="00815F75"/>
    <w:rsid w:val="00816FCE"/>
    <w:rsid w:val="00817F99"/>
    <w:rsid w:val="00820F94"/>
    <w:rsid w:val="00822A95"/>
    <w:rsid w:val="0082727A"/>
    <w:rsid w:val="008574C0"/>
    <w:rsid w:val="008636BC"/>
    <w:rsid w:val="00871F54"/>
    <w:rsid w:val="008833AD"/>
    <w:rsid w:val="00885E96"/>
    <w:rsid w:val="00892BD1"/>
    <w:rsid w:val="00896DFA"/>
    <w:rsid w:val="008B734C"/>
    <w:rsid w:val="008D100B"/>
    <w:rsid w:val="008F3CC3"/>
    <w:rsid w:val="009117D0"/>
    <w:rsid w:val="00924A50"/>
    <w:rsid w:val="00925842"/>
    <w:rsid w:val="00943925"/>
    <w:rsid w:val="00946DE7"/>
    <w:rsid w:val="009513F5"/>
    <w:rsid w:val="0097376A"/>
    <w:rsid w:val="00984FFD"/>
    <w:rsid w:val="009863B2"/>
    <w:rsid w:val="00991F66"/>
    <w:rsid w:val="00995E50"/>
    <w:rsid w:val="00996F4C"/>
    <w:rsid w:val="009A1288"/>
    <w:rsid w:val="009C1C5E"/>
    <w:rsid w:val="009C274F"/>
    <w:rsid w:val="009C7773"/>
    <w:rsid w:val="009D5FDD"/>
    <w:rsid w:val="009F17E7"/>
    <w:rsid w:val="009F6377"/>
    <w:rsid w:val="00A00424"/>
    <w:rsid w:val="00A23436"/>
    <w:rsid w:val="00A27F42"/>
    <w:rsid w:val="00A3211E"/>
    <w:rsid w:val="00A438AB"/>
    <w:rsid w:val="00A51BC6"/>
    <w:rsid w:val="00A741E5"/>
    <w:rsid w:val="00A7545B"/>
    <w:rsid w:val="00A940A4"/>
    <w:rsid w:val="00AB704D"/>
    <w:rsid w:val="00AC3CDB"/>
    <w:rsid w:val="00B1363E"/>
    <w:rsid w:val="00B17BA1"/>
    <w:rsid w:val="00B21482"/>
    <w:rsid w:val="00B246B1"/>
    <w:rsid w:val="00B3156B"/>
    <w:rsid w:val="00B35150"/>
    <w:rsid w:val="00B41240"/>
    <w:rsid w:val="00B42EC9"/>
    <w:rsid w:val="00B551F3"/>
    <w:rsid w:val="00B5565E"/>
    <w:rsid w:val="00B63C63"/>
    <w:rsid w:val="00B67DF5"/>
    <w:rsid w:val="00BC188B"/>
    <w:rsid w:val="00BC38EB"/>
    <w:rsid w:val="00BC3B7E"/>
    <w:rsid w:val="00BD6800"/>
    <w:rsid w:val="00BE5CE7"/>
    <w:rsid w:val="00C01190"/>
    <w:rsid w:val="00C01319"/>
    <w:rsid w:val="00C1101C"/>
    <w:rsid w:val="00C11BF0"/>
    <w:rsid w:val="00C15FFA"/>
    <w:rsid w:val="00C1677C"/>
    <w:rsid w:val="00C169AB"/>
    <w:rsid w:val="00C232D9"/>
    <w:rsid w:val="00C23B3C"/>
    <w:rsid w:val="00C2410F"/>
    <w:rsid w:val="00C32384"/>
    <w:rsid w:val="00C46872"/>
    <w:rsid w:val="00C46D82"/>
    <w:rsid w:val="00C62FD8"/>
    <w:rsid w:val="00C753C6"/>
    <w:rsid w:val="00C76D3A"/>
    <w:rsid w:val="00C84EB4"/>
    <w:rsid w:val="00C93DD3"/>
    <w:rsid w:val="00CA3803"/>
    <w:rsid w:val="00CB0A20"/>
    <w:rsid w:val="00CD7D56"/>
    <w:rsid w:val="00CE63E3"/>
    <w:rsid w:val="00CF183E"/>
    <w:rsid w:val="00CF1DB0"/>
    <w:rsid w:val="00CF3E45"/>
    <w:rsid w:val="00D16559"/>
    <w:rsid w:val="00D34813"/>
    <w:rsid w:val="00D35C8F"/>
    <w:rsid w:val="00D45B0D"/>
    <w:rsid w:val="00D45BAC"/>
    <w:rsid w:val="00D530F0"/>
    <w:rsid w:val="00D647B5"/>
    <w:rsid w:val="00D85BA6"/>
    <w:rsid w:val="00D911E0"/>
    <w:rsid w:val="00DA2BFC"/>
    <w:rsid w:val="00DB53FE"/>
    <w:rsid w:val="00DB7961"/>
    <w:rsid w:val="00DC1594"/>
    <w:rsid w:val="00DD7FA1"/>
    <w:rsid w:val="00DE6B77"/>
    <w:rsid w:val="00DE6CDE"/>
    <w:rsid w:val="00E03ACF"/>
    <w:rsid w:val="00E13389"/>
    <w:rsid w:val="00E42424"/>
    <w:rsid w:val="00E44CDA"/>
    <w:rsid w:val="00E45DE8"/>
    <w:rsid w:val="00E45E50"/>
    <w:rsid w:val="00E535AF"/>
    <w:rsid w:val="00E5559D"/>
    <w:rsid w:val="00E60813"/>
    <w:rsid w:val="00E61732"/>
    <w:rsid w:val="00E641E9"/>
    <w:rsid w:val="00E66F4C"/>
    <w:rsid w:val="00E705C6"/>
    <w:rsid w:val="00E72E00"/>
    <w:rsid w:val="00E74783"/>
    <w:rsid w:val="00EB2DAF"/>
    <w:rsid w:val="00EF03FD"/>
    <w:rsid w:val="00EF40BA"/>
    <w:rsid w:val="00F02C7C"/>
    <w:rsid w:val="00F07ACD"/>
    <w:rsid w:val="00F14CBC"/>
    <w:rsid w:val="00F1769E"/>
    <w:rsid w:val="00F44960"/>
    <w:rsid w:val="00F54B8D"/>
    <w:rsid w:val="00F71736"/>
    <w:rsid w:val="00F74138"/>
    <w:rsid w:val="00F74BF9"/>
    <w:rsid w:val="00F80EFB"/>
    <w:rsid w:val="00FA35CF"/>
    <w:rsid w:val="00FA3BFA"/>
    <w:rsid w:val="00FD09B1"/>
    <w:rsid w:val="00FD1E13"/>
    <w:rsid w:val="00FE3121"/>
    <w:rsid w:val="00FE3ADA"/>
    <w:rsid w:val="00FF14C8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E38B"/>
  <w15:docId w15:val="{2BB2C0D6-0EFE-4311-A8BF-64210948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C3"/>
  </w:style>
  <w:style w:type="paragraph" w:styleId="1">
    <w:name w:val="heading 1"/>
    <w:basedOn w:val="a"/>
    <w:next w:val="a"/>
    <w:link w:val="10"/>
    <w:uiPriority w:val="99"/>
    <w:qFormat/>
    <w:rsid w:val="00A741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8F3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779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3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F3C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8F3CC3"/>
  </w:style>
  <w:style w:type="paragraph" w:styleId="a4">
    <w:name w:val="header"/>
    <w:basedOn w:val="a"/>
    <w:link w:val="a3"/>
    <w:uiPriority w:val="99"/>
    <w:unhideWhenUsed/>
    <w:rsid w:val="008F3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8F3CC3"/>
  </w:style>
  <w:style w:type="paragraph" w:styleId="a6">
    <w:name w:val="footer"/>
    <w:basedOn w:val="a"/>
    <w:link w:val="a5"/>
    <w:uiPriority w:val="99"/>
    <w:unhideWhenUsed/>
    <w:rsid w:val="008F3CC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caption"/>
    <w:basedOn w:val="a"/>
    <w:next w:val="a"/>
    <w:uiPriority w:val="35"/>
    <w:unhideWhenUsed/>
    <w:qFormat/>
    <w:rsid w:val="008F3C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Основной текст Знак"/>
    <w:basedOn w:val="a0"/>
    <w:link w:val="a9"/>
    <w:uiPriority w:val="99"/>
    <w:rsid w:val="008F3CC3"/>
    <w:rPr>
      <w:rFonts w:ascii="Times New Roman" w:eastAsia="Times New Roman" w:hAnsi="Times New Roman" w:cs="Calibri"/>
      <w:sz w:val="32"/>
      <w:szCs w:val="24"/>
      <w:lang w:eastAsia="ar-SA"/>
    </w:rPr>
  </w:style>
  <w:style w:type="paragraph" w:styleId="a9">
    <w:name w:val="Body Text"/>
    <w:basedOn w:val="a"/>
    <w:link w:val="a8"/>
    <w:uiPriority w:val="99"/>
    <w:unhideWhenUsed/>
    <w:rsid w:val="008F3CC3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F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CC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3CC3"/>
    <w:pPr>
      <w:ind w:left="720"/>
      <w:contextualSpacing/>
    </w:pPr>
  </w:style>
  <w:style w:type="paragraph" w:customStyle="1" w:styleId="ad">
    <w:name w:val="Знак"/>
    <w:basedOn w:val="a"/>
    <w:rsid w:val="008F3CC3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Zag11">
    <w:name w:val="Zag_11"/>
    <w:rsid w:val="008F3CC3"/>
  </w:style>
  <w:style w:type="table" w:styleId="ae">
    <w:name w:val="Table Grid"/>
    <w:basedOn w:val="a1"/>
    <w:uiPriority w:val="39"/>
    <w:rsid w:val="008F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8F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8F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8F3C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F3C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Вредность1"/>
    <w:basedOn w:val="a1"/>
    <w:next w:val="ae"/>
    <w:rsid w:val="00E608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0"/>
    <w:uiPriority w:val="99"/>
    <w:unhideWhenUsed/>
    <w:rsid w:val="0021608E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E535AF"/>
  </w:style>
  <w:style w:type="table" w:customStyle="1" w:styleId="3">
    <w:name w:val="Сетка таблицы3"/>
    <w:basedOn w:val="a1"/>
    <w:next w:val="ae"/>
    <w:uiPriority w:val="59"/>
    <w:rsid w:val="00E535A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aliases w:val="основа"/>
    <w:link w:val="af2"/>
    <w:uiPriority w:val="1"/>
    <w:qFormat/>
    <w:rsid w:val="00E535AF"/>
    <w:pPr>
      <w:suppressAutoHyphens/>
      <w:spacing w:after="0" w:line="240" w:lineRule="auto"/>
    </w:pPr>
    <w:rPr>
      <w:rFonts w:ascii="Calibri" w:eastAsia="DejaVu Sans" w:hAnsi="Calibri" w:cs="Times New Roman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80EF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80EFB"/>
  </w:style>
  <w:style w:type="table" w:customStyle="1" w:styleId="41">
    <w:name w:val="Сетка таблицы4"/>
    <w:basedOn w:val="a1"/>
    <w:next w:val="ae"/>
    <w:uiPriority w:val="59"/>
    <w:rsid w:val="00B556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e"/>
    <w:uiPriority w:val="59"/>
    <w:rsid w:val="00B556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e"/>
    <w:uiPriority w:val="59"/>
    <w:rsid w:val="00F14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e"/>
    <w:uiPriority w:val="59"/>
    <w:rsid w:val="00F14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qFormat/>
    <w:rsid w:val="00F14CBC"/>
    <w:rPr>
      <w:b/>
      <w:bCs/>
    </w:rPr>
  </w:style>
  <w:style w:type="character" w:styleId="af6">
    <w:name w:val="Emphasis"/>
    <w:basedOn w:val="a0"/>
    <w:uiPriority w:val="20"/>
    <w:qFormat/>
    <w:rsid w:val="00F14CBC"/>
    <w:rPr>
      <w:i/>
      <w:iCs/>
    </w:rPr>
  </w:style>
  <w:style w:type="character" w:customStyle="1" w:styleId="apple-converted-space">
    <w:name w:val="apple-converted-space"/>
    <w:basedOn w:val="a0"/>
    <w:rsid w:val="00F14CBC"/>
  </w:style>
  <w:style w:type="table" w:customStyle="1" w:styleId="8">
    <w:name w:val="Сетка таблицы8"/>
    <w:basedOn w:val="a1"/>
    <w:next w:val="ae"/>
    <w:uiPriority w:val="59"/>
    <w:rsid w:val="00F02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e"/>
    <w:uiPriority w:val="59"/>
    <w:rsid w:val="00943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e"/>
    <w:uiPriority w:val="59"/>
    <w:rsid w:val="005476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e"/>
    <w:uiPriority w:val="59"/>
    <w:rsid w:val="000B5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next w:val="ae"/>
    <w:uiPriority w:val="59"/>
    <w:rsid w:val="006D3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e"/>
    <w:uiPriority w:val="59"/>
    <w:rsid w:val="001A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74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5">
    <w:name w:val="Верхний колонтитул Знак1"/>
    <w:basedOn w:val="a0"/>
    <w:uiPriority w:val="99"/>
    <w:semiHidden/>
    <w:rsid w:val="00A741E5"/>
  </w:style>
  <w:style w:type="character" w:customStyle="1" w:styleId="16">
    <w:name w:val="Нижний колонтитул Знак1"/>
    <w:basedOn w:val="a0"/>
    <w:uiPriority w:val="99"/>
    <w:semiHidden/>
    <w:rsid w:val="00A741E5"/>
  </w:style>
  <w:style w:type="character" w:customStyle="1" w:styleId="17">
    <w:name w:val="Основной текст Знак1"/>
    <w:basedOn w:val="a0"/>
    <w:uiPriority w:val="99"/>
    <w:semiHidden/>
    <w:rsid w:val="00A741E5"/>
  </w:style>
  <w:style w:type="paragraph" w:customStyle="1" w:styleId="Default">
    <w:name w:val="Default"/>
    <w:rsid w:val="00A74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A741E5"/>
  </w:style>
  <w:style w:type="paragraph" w:customStyle="1" w:styleId="basis">
    <w:name w:val="basis"/>
    <w:basedOn w:val="a"/>
    <w:rsid w:val="00A741E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77D36"/>
  </w:style>
  <w:style w:type="paragraph" w:styleId="af7">
    <w:name w:val="Subtitle"/>
    <w:basedOn w:val="a"/>
    <w:next w:val="a"/>
    <w:link w:val="af8"/>
    <w:uiPriority w:val="11"/>
    <w:qFormat/>
    <w:rsid w:val="00577D3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577D3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23"/>
    <w:locked/>
    <w:rsid w:val="00577D36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9"/>
    <w:rsid w:val="00577D36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3"/>
      <w:szCs w:val="23"/>
    </w:rPr>
  </w:style>
  <w:style w:type="character" w:customStyle="1" w:styleId="18">
    <w:name w:val="Основной текст1"/>
    <w:basedOn w:val="af9"/>
    <w:rsid w:val="00577D36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577D36"/>
  </w:style>
  <w:style w:type="character" w:customStyle="1" w:styleId="eop">
    <w:name w:val="eop"/>
    <w:basedOn w:val="a0"/>
    <w:rsid w:val="00577D36"/>
  </w:style>
  <w:style w:type="character" w:customStyle="1" w:styleId="c1">
    <w:name w:val="c1"/>
    <w:basedOn w:val="a0"/>
    <w:rsid w:val="00577D36"/>
  </w:style>
  <w:style w:type="table" w:customStyle="1" w:styleId="150">
    <w:name w:val="Сетка таблицы15"/>
    <w:basedOn w:val="a1"/>
    <w:next w:val="ae"/>
    <w:uiPriority w:val="59"/>
    <w:rsid w:val="00577D3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">
    <w:name w:val="Сетка таблицы51"/>
    <w:basedOn w:val="a1"/>
    <w:uiPriority w:val="59"/>
    <w:rsid w:val="00577D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77D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Без интервала Знак"/>
    <w:aliases w:val="основа Знак"/>
    <w:link w:val="af1"/>
    <w:uiPriority w:val="1"/>
    <w:rsid w:val="00577D36"/>
    <w:rPr>
      <w:rFonts w:ascii="Calibri" w:eastAsia="DejaVu Sans" w:hAnsi="Calibri" w:cs="Times New Roman"/>
      <w:lang w:eastAsia="ru-RU"/>
    </w:rPr>
  </w:style>
  <w:style w:type="paragraph" w:customStyle="1" w:styleId="section4">
    <w:name w:val="section4"/>
    <w:basedOn w:val="a"/>
    <w:rsid w:val="005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77D36"/>
  </w:style>
  <w:style w:type="table" w:customStyle="1" w:styleId="31">
    <w:name w:val="Сетка таблицы3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e"/>
    <w:uiPriority w:val="59"/>
    <w:rsid w:val="0057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e"/>
    <w:uiPriority w:val="59"/>
    <w:rsid w:val="0057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0779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10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10"/>
    <w:qFormat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Заголовок Знак"/>
    <w:basedOn w:val="a0"/>
    <w:link w:val="afa"/>
    <w:uiPriority w:val="10"/>
    <w:rsid w:val="00077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0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1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03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7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9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6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1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4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01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44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0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9F93-7A13-46FF-A534-A6E53BA1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7841</Words>
  <Characters>44699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Тимур</cp:lastModifiedBy>
  <cp:revision>2</cp:revision>
  <dcterms:created xsi:type="dcterms:W3CDTF">2023-02-10T08:24:00Z</dcterms:created>
  <dcterms:modified xsi:type="dcterms:W3CDTF">2023-02-10T08:24:00Z</dcterms:modified>
</cp:coreProperties>
</file>